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94" w:rsidRPr="00934338" w:rsidRDefault="00652394" w:rsidP="00652394">
      <w:pPr>
        <w:rPr>
          <w:rFonts w:ascii="Arial" w:hAnsi="Arial" w:cs="Arial"/>
          <w:b/>
          <w:bCs/>
          <w:color w:val="000000"/>
          <w:sz w:val="20"/>
          <w:szCs w:val="20"/>
        </w:rPr>
      </w:pPr>
      <w:r w:rsidRPr="00934338">
        <w:rPr>
          <w:rFonts w:ascii="Arial" w:hAnsi="Arial" w:cs="Arial"/>
          <w:b/>
          <w:bCs/>
          <w:color w:val="FF0000"/>
          <w:sz w:val="20"/>
          <w:szCs w:val="20"/>
        </w:rPr>
        <w:t>NCCAVS</w:t>
      </w:r>
      <w:r w:rsidRPr="00934338">
        <w:rPr>
          <w:rFonts w:ascii="Arial" w:hAnsi="Arial" w:cs="Arial"/>
          <w:b/>
          <w:bCs/>
          <w:color w:val="FF0000"/>
          <w:sz w:val="20"/>
          <w:szCs w:val="20"/>
        </w:rPr>
        <w:br/>
      </w:r>
      <w:r w:rsidR="00717BAA" w:rsidRPr="00934338">
        <w:rPr>
          <w:rFonts w:ascii="Arial" w:hAnsi="Arial" w:cs="Arial"/>
          <w:b/>
          <w:bCs/>
          <w:caps/>
          <w:color w:val="FF0000"/>
          <w:sz w:val="20"/>
          <w:szCs w:val="20"/>
        </w:rPr>
        <w:t>Plasma Applications GROUP</w:t>
      </w:r>
      <w:r w:rsidRPr="00934338">
        <w:rPr>
          <w:rFonts w:ascii="Arial" w:hAnsi="Arial" w:cs="Arial"/>
          <w:b/>
          <w:bCs/>
          <w:color w:val="FF0000"/>
          <w:sz w:val="20"/>
          <w:szCs w:val="20"/>
        </w:rPr>
        <w:br/>
      </w:r>
      <w:r w:rsidRPr="00934338">
        <w:rPr>
          <w:rFonts w:ascii="Arial" w:hAnsi="Arial" w:cs="Arial"/>
          <w:b/>
          <w:bCs/>
          <w:color w:val="000000"/>
          <w:sz w:val="20"/>
          <w:szCs w:val="20"/>
        </w:rPr>
        <w:t>(</w:t>
      </w:r>
      <w:hyperlink r:id="rId6" w:tooltip="http://www.avsusergroups.org/" w:history="1">
        <w:r w:rsidRPr="00934338">
          <w:rPr>
            <w:rStyle w:val="Hyperlink"/>
            <w:rFonts w:ascii="Arial" w:hAnsi="Arial" w:cs="Arial"/>
            <w:b/>
            <w:bCs/>
            <w:sz w:val="20"/>
            <w:szCs w:val="20"/>
          </w:rPr>
          <w:t>www.avsusergroups.org</w:t>
        </w:r>
      </w:hyperlink>
      <w:r w:rsidRPr="00934338">
        <w:rPr>
          <w:rFonts w:ascii="Arial" w:hAnsi="Arial" w:cs="Arial"/>
          <w:b/>
          <w:bCs/>
          <w:color w:val="000000"/>
          <w:sz w:val="20"/>
          <w:szCs w:val="20"/>
        </w:rPr>
        <w:t>)</w:t>
      </w:r>
    </w:p>
    <w:p w:rsidR="00652394" w:rsidRPr="00934338" w:rsidRDefault="00652394" w:rsidP="00652394">
      <w:pPr>
        <w:rPr>
          <w:rFonts w:ascii="Arial" w:hAnsi="Arial" w:cs="Arial"/>
          <w:b/>
          <w:bCs/>
          <w:color w:val="000000"/>
          <w:sz w:val="20"/>
          <w:szCs w:val="20"/>
        </w:rPr>
      </w:pPr>
    </w:p>
    <w:p w:rsidR="00652394" w:rsidRPr="00934338" w:rsidRDefault="00652394" w:rsidP="00652394">
      <w:pPr>
        <w:spacing w:after="240"/>
        <w:rPr>
          <w:rFonts w:ascii="Arial" w:hAnsi="Arial" w:cs="Arial"/>
          <w:b/>
          <w:bCs/>
          <w:color w:val="000000"/>
          <w:sz w:val="20"/>
          <w:szCs w:val="20"/>
        </w:rPr>
      </w:pPr>
      <w:r w:rsidRPr="00934338">
        <w:rPr>
          <w:rFonts w:ascii="Arial" w:hAnsi="Arial" w:cs="Arial"/>
          <w:b/>
          <w:bCs/>
          <w:color w:val="000000"/>
          <w:sz w:val="20"/>
          <w:szCs w:val="20"/>
          <w:shd w:val="clear" w:color="auto" w:fill="FFFF00"/>
        </w:rPr>
        <w:t>FREE ADMISSION—No need to register, just show up!!</w:t>
      </w:r>
    </w:p>
    <w:p w:rsidR="002E1E1C" w:rsidRPr="00D23BF6" w:rsidRDefault="00652394" w:rsidP="00652394">
      <w:pPr>
        <w:rPr>
          <w:rFonts w:ascii="Arial" w:hAnsi="Arial" w:cs="Arial"/>
          <w:b/>
          <w:sz w:val="20"/>
          <w:szCs w:val="20"/>
        </w:rPr>
      </w:pPr>
      <w:r w:rsidRPr="00D23BF6">
        <w:rPr>
          <w:rFonts w:ascii="Arial" w:hAnsi="Arial" w:cs="Arial"/>
          <w:b/>
          <w:bCs/>
          <w:sz w:val="20"/>
          <w:szCs w:val="20"/>
        </w:rPr>
        <w:t>Topic:  </w:t>
      </w:r>
      <w:r w:rsidR="001516D7" w:rsidRPr="001516D7">
        <w:rPr>
          <w:rFonts w:ascii="Arial" w:hAnsi="Arial" w:cs="Arial"/>
          <w:b/>
          <w:bCs/>
          <w:sz w:val="20"/>
          <w:szCs w:val="20"/>
        </w:rPr>
        <w:t>Medical Applications of Plasma Processing</w:t>
      </w:r>
      <w:r w:rsidR="00D23BF6" w:rsidRPr="00D23BF6">
        <w:rPr>
          <w:rFonts w:ascii="Arial" w:eastAsia="Times New Roman" w:hAnsi="Arial" w:cs="Arial"/>
          <w:b/>
          <w:bCs/>
          <w:sz w:val="20"/>
          <w:szCs w:val="20"/>
        </w:rPr>
        <w:t xml:space="preserve"> </w:t>
      </w:r>
    </w:p>
    <w:p w:rsidR="00652394" w:rsidRPr="00934338" w:rsidRDefault="00652394" w:rsidP="00652394">
      <w:pPr>
        <w:rPr>
          <w:rFonts w:ascii="Arial" w:hAnsi="Arial" w:cs="Arial"/>
          <w:sz w:val="20"/>
          <w:szCs w:val="20"/>
        </w:rPr>
      </w:pPr>
    </w:p>
    <w:p w:rsidR="00652394" w:rsidRPr="00934338" w:rsidRDefault="00652394" w:rsidP="00652394">
      <w:pPr>
        <w:rPr>
          <w:rStyle w:val="Strong"/>
          <w:rFonts w:ascii="Arial" w:hAnsi="Arial" w:cs="Arial"/>
          <w:color w:val="000000"/>
          <w:sz w:val="20"/>
          <w:szCs w:val="20"/>
        </w:rPr>
      </w:pPr>
      <w:r w:rsidRPr="00934338">
        <w:rPr>
          <w:rStyle w:val="Strong"/>
          <w:rFonts w:ascii="Arial" w:hAnsi="Arial" w:cs="Arial"/>
          <w:color w:val="000000"/>
          <w:sz w:val="20"/>
          <w:szCs w:val="20"/>
        </w:rPr>
        <w:t>Meeting Date:  </w:t>
      </w:r>
      <w:r w:rsidR="001516D7">
        <w:rPr>
          <w:rStyle w:val="Strong"/>
          <w:rFonts w:ascii="Arial" w:hAnsi="Arial" w:cs="Arial"/>
          <w:color w:val="000000"/>
          <w:sz w:val="20"/>
          <w:szCs w:val="20"/>
        </w:rPr>
        <w:t>November</w:t>
      </w:r>
      <w:r w:rsidR="00D7241E">
        <w:rPr>
          <w:rStyle w:val="Strong"/>
          <w:rFonts w:ascii="Arial" w:hAnsi="Arial" w:cs="Arial"/>
          <w:color w:val="000000"/>
          <w:sz w:val="20"/>
          <w:szCs w:val="20"/>
        </w:rPr>
        <w:t xml:space="preserve"> 1</w:t>
      </w:r>
      <w:r w:rsidR="001516D7">
        <w:rPr>
          <w:rStyle w:val="Strong"/>
          <w:rFonts w:ascii="Arial" w:hAnsi="Arial" w:cs="Arial"/>
          <w:color w:val="000000"/>
          <w:sz w:val="20"/>
          <w:szCs w:val="20"/>
        </w:rPr>
        <w:t>7</w:t>
      </w:r>
      <w:r w:rsidR="00D23BF6">
        <w:rPr>
          <w:rStyle w:val="Strong"/>
          <w:rFonts w:ascii="Arial" w:hAnsi="Arial" w:cs="Arial"/>
          <w:color w:val="000000"/>
          <w:sz w:val="20"/>
          <w:szCs w:val="20"/>
        </w:rPr>
        <w:t>, 2014</w:t>
      </w:r>
      <w:r w:rsidRPr="00934338">
        <w:rPr>
          <w:rFonts w:ascii="Arial" w:hAnsi="Arial" w:cs="Arial"/>
          <w:b/>
          <w:bCs/>
          <w:color w:val="000000"/>
          <w:sz w:val="20"/>
          <w:szCs w:val="20"/>
        </w:rPr>
        <w:br/>
      </w:r>
    </w:p>
    <w:p w:rsidR="00D7241E" w:rsidRDefault="009119B8" w:rsidP="00D7241E">
      <w:pPr>
        <w:pStyle w:val="NormalWeb"/>
        <w:rPr>
          <w:rFonts w:ascii="Arial" w:hAnsi="Arial" w:cs="Arial"/>
          <w:color w:val="333333"/>
          <w:sz w:val="20"/>
          <w:szCs w:val="20"/>
        </w:rPr>
      </w:pPr>
      <w:r w:rsidRPr="00934338">
        <w:rPr>
          <w:rStyle w:val="Strong"/>
          <w:rFonts w:ascii="Arial" w:hAnsi="Arial" w:cs="Arial"/>
          <w:sz w:val="20"/>
          <w:szCs w:val="20"/>
        </w:rPr>
        <w:t xml:space="preserve">Start </w:t>
      </w:r>
      <w:r w:rsidR="00652394" w:rsidRPr="00934338">
        <w:rPr>
          <w:rStyle w:val="Strong"/>
          <w:rFonts w:ascii="Arial" w:hAnsi="Arial" w:cs="Arial"/>
          <w:sz w:val="20"/>
          <w:szCs w:val="20"/>
        </w:rPr>
        <w:t>Time:</w:t>
      </w:r>
      <w:r w:rsidR="00652394" w:rsidRPr="00934338">
        <w:rPr>
          <w:rFonts w:ascii="Arial" w:hAnsi="Arial" w:cs="Arial"/>
          <w:b/>
          <w:sz w:val="20"/>
          <w:szCs w:val="20"/>
        </w:rPr>
        <w:t xml:space="preserve">  </w:t>
      </w:r>
      <w:r w:rsidR="00D7241E">
        <w:rPr>
          <w:rFonts w:ascii="Arial" w:hAnsi="Arial" w:cs="Arial"/>
          <w:b/>
          <w:sz w:val="20"/>
          <w:szCs w:val="20"/>
        </w:rPr>
        <w:t>2</w:t>
      </w:r>
      <w:r w:rsidRPr="00934338">
        <w:rPr>
          <w:rFonts w:ascii="Arial" w:hAnsi="Arial" w:cs="Arial"/>
          <w:b/>
          <w:bCs/>
          <w:sz w:val="20"/>
          <w:szCs w:val="20"/>
        </w:rPr>
        <w:t>:</w:t>
      </w:r>
      <w:r w:rsidR="00D7241E">
        <w:rPr>
          <w:rFonts w:ascii="Arial" w:hAnsi="Arial" w:cs="Arial"/>
          <w:b/>
          <w:bCs/>
          <w:sz w:val="20"/>
          <w:szCs w:val="20"/>
        </w:rPr>
        <w:t>0</w:t>
      </w:r>
      <w:r w:rsidRPr="00934338">
        <w:rPr>
          <w:rFonts w:ascii="Arial" w:hAnsi="Arial" w:cs="Arial"/>
          <w:b/>
          <w:bCs/>
          <w:sz w:val="20"/>
          <w:szCs w:val="20"/>
        </w:rPr>
        <w:t>0</w:t>
      </w:r>
      <w:r w:rsidR="00652394" w:rsidRPr="00934338">
        <w:rPr>
          <w:rFonts w:ascii="Arial" w:hAnsi="Arial" w:cs="Arial"/>
          <w:b/>
          <w:bCs/>
          <w:sz w:val="20"/>
          <w:szCs w:val="20"/>
        </w:rPr>
        <w:t xml:space="preserve"> – </w:t>
      </w:r>
      <w:r w:rsidR="00D23BF6">
        <w:rPr>
          <w:rFonts w:ascii="Arial" w:hAnsi="Arial" w:cs="Arial"/>
          <w:b/>
          <w:bCs/>
          <w:sz w:val="20"/>
          <w:szCs w:val="20"/>
        </w:rPr>
        <w:t>5</w:t>
      </w:r>
      <w:r w:rsidR="00652394" w:rsidRPr="00934338">
        <w:rPr>
          <w:rFonts w:ascii="Arial" w:hAnsi="Arial" w:cs="Arial"/>
          <w:b/>
          <w:bCs/>
          <w:sz w:val="20"/>
          <w:szCs w:val="20"/>
        </w:rPr>
        <w:t>:00pm</w:t>
      </w:r>
      <w:r w:rsidR="00652394" w:rsidRPr="00934338">
        <w:rPr>
          <w:rFonts w:ascii="Arial" w:hAnsi="Arial" w:cs="Arial"/>
          <w:sz w:val="20"/>
          <w:szCs w:val="20"/>
        </w:rPr>
        <w:t xml:space="preserve"> </w:t>
      </w:r>
      <w:r w:rsidR="00652394" w:rsidRPr="00934338">
        <w:rPr>
          <w:rFonts w:ascii="Arial" w:hAnsi="Arial" w:cs="Arial"/>
          <w:sz w:val="20"/>
          <w:szCs w:val="20"/>
        </w:rPr>
        <w:br/>
      </w:r>
      <w:r w:rsidR="00652394" w:rsidRPr="00934338">
        <w:rPr>
          <w:rFonts w:ascii="Arial" w:hAnsi="Arial" w:cs="Arial"/>
          <w:b/>
          <w:bCs/>
          <w:color w:val="000000"/>
          <w:sz w:val="20"/>
          <w:szCs w:val="20"/>
        </w:rPr>
        <w:t> </w:t>
      </w:r>
      <w:r w:rsidR="00652394" w:rsidRPr="00934338">
        <w:rPr>
          <w:rFonts w:ascii="Arial" w:hAnsi="Arial" w:cs="Arial"/>
          <w:color w:val="000000"/>
          <w:sz w:val="20"/>
          <w:szCs w:val="20"/>
        </w:rPr>
        <w:br/>
      </w:r>
      <w:r w:rsidR="00652394" w:rsidRPr="00934338">
        <w:rPr>
          <w:rFonts w:ascii="Arial" w:hAnsi="Arial" w:cs="Arial"/>
          <w:b/>
          <w:bCs/>
          <w:color w:val="000000"/>
          <w:sz w:val="20"/>
          <w:szCs w:val="20"/>
        </w:rPr>
        <w:t xml:space="preserve">Location: </w:t>
      </w:r>
      <w:r w:rsidR="00652394" w:rsidRPr="00934338">
        <w:rPr>
          <w:rFonts w:ascii="Arial" w:hAnsi="Arial" w:cs="Arial"/>
          <w:color w:val="000000"/>
          <w:sz w:val="20"/>
          <w:szCs w:val="20"/>
        </w:rPr>
        <w:t xml:space="preserve">SEMI Global Headquarters </w:t>
      </w:r>
      <w:r w:rsidR="00652394" w:rsidRPr="00934338">
        <w:rPr>
          <w:rFonts w:ascii="Arial" w:hAnsi="Arial" w:cs="Arial"/>
          <w:color w:val="000000"/>
          <w:sz w:val="20"/>
          <w:szCs w:val="20"/>
        </w:rPr>
        <w:br/>
        <w:t xml:space="preserve">    Seminar rooms 1 &amp; 2 </w:t>
      </w:r>
      <w:r w:rsidR="00652394" w:rsidRPr="00934338">
        <w:rPr>
          <w:rFonts w:ascii="Arial" w:hAnsi="Arial" w:cs="Arial"/>
          <w:color w:val="000000"/>
          <w:sz w:val="20"/>
          <w:szCs w:val="20"/>
        </w:rPr>
        <w:br/>
        <w:t xml:space="preserve">    3081 Zanker Road </w:t>
      </w:r>
      <w:r w:rsidR="00652394" w:rsidRPr="00934338">
        <w:rPr>
          <w:rFonts w:ascii="Arial" w:hAnsi="Arial" w:cs="Arial"/>
          <w:color w:val="000000"/>
          <w:sz w:val="20"/>
          <w:szCs w:val="20"/>
        </w:rPr>
        <w:br/>
        <w:t>    San Jose, CA 95134</w:t>
      </w:r>
      <w:r w:rsidR="00652394" w:rsidRPr="00934338">
        <w:rPr>
          <w:rFonts w:ascii="Arial" w:hAnsi="Arial" w:cs="Arial"/>
          <w:color w:val="000000"/>
          <w:sz w:val="20"/>
          <w:szCs w:val="20"/>
        </w:rPr>
        <w:br/>
        <w:t>   **</w:t>
      </w:r>
      <w:r w:rsidR="00652394" w:rsidRPr="00934338">
        <w:rPr>
          <w:rFonts w:ascii="Arial" w:hAnsi="Arial" w:cs="Arial"/>
          <w:b/>
          <w:bCs/>
          <w:color w:val="000000"/>
          <w:sz w:val="20"/>
          <w:szCs w:val="20"/>
        </w:rPr>
        <w:t xml:space="preserve">Park in front or behind the </w:t>
      </w:r>
      <w:r w:rsidR="00652394" w:rsidRPr="00934338">
        <w:rPr>
          <w:rFonts w:ascii="Arial" w:hAnsi="Arial" w:cs="Arial"/>
          <w:b/>
          <w:bCs/>
          <w:color w:val="000000"/>
          <w:sz w:val="20"/>
          <w:szCs w:val="20"/>
        </w:rPr>
        <w:br/>
        <w:t>   vacant building across from SEMI**</w:t>
      </w:r>
      <w:r w:rsidR="00652394" w:rsidRPr="00934338">
        <w:rPr>
          <w:rFonts w:ascii="Arial" w:hAnsi="Arial" w:cs="Arial"/>
          <w:color w:val="000000"/>
          <w:sz w:val="20"/>
          <w:szCs w:val="20"/>
        </w:rPr>
        <w:t xml:space="preserve"> </w:t>
      </w:r>
      <w:r w:rsidR="00652394" w:rsidRPr="00934338">
        <w:rPr>
          <w:rFonts w:ascii="Arial" w:hAnsi="Arial" w:cs="Arial"/>
          <w:color w:val="000000"/>
          <w:sz w:val="20"/>
          <w:szCs w:val="20"/>
        </w:rPr>
        <w:br/>
      </w:r>
      <w:r w:rsidR="00652394" w:rsidRPr="00934338">
        <w:rPr>
          <w:rFonts w:ascii="Arial" w:hAnsi="Arial" w:cs="Arial"/>
          <w:b/>
          <w:bCs/>
          <w:color w:val="000000"/>
          <w:sz w:val="20"/>
          <w:szCs w:val="20"/>
        </w:rPr>
        <w:t> </w:t>
      </w:r>
      <w:r w:rsidR="00652394" w:rsidRPr="00934338">
        <w:rPr>
          <w:rFonts w:ascii="Arial" w:hAnsi="Arial" w:cs="Arial"/>
          <w:color w:val="000000"/>
          <w:sz w:val="20"/>
          <w:szCs w:val="20"/>
        </w:rPr>
        <w:t xml:space="preserve"> </w:t>
      </w:r>
      <w:r w:rsidR="00652394" w:rsidRPr="00934338">
        <w:rPr>
          <w:rFonts w:ascii="Arial" w:hAnsi="Arial" w:cs="Arial"/>
          <w:color w:val="000000"/>
          <w:sz w:val="20"/>
          <w:szCs w:val="20"/>
        </w:rPr>
        <w:br/>
      </w:r>
      <w:r w:rsidR="00652394" w:rsidRPr="00D23BF6">
        <w:rPr>
          <w:rFonts w:ascii="Arial" w:hAnsi="Arial" w:cs="Arial"/>
          <w:b/>
          <w:bCs/>
          <w:color w:val="000000"/>
          <w:sz w:val="20"/>
          <w:szCs w:val="20"/>
        </w:rPr>
        <w:t>Chair</w:t>
      </w:r>
      <w:r w:rsidR="00506B9C" w:rsidRPr="00D23BF6">
        <w:rPr>
          <w:rFonts w:ascii="Arial" w:hAnsi="Arial" w:cs="Arial"/>
          <w:b/>
          <w:bCs/>
          <w:color w:val="000000"/>
          <w:sz w:val="20"/>
          <w:szCs w:val="20"/>
        </w:rPr>
        <w:t>s</w:t>
      </w:r>
      <w:r w:rsidR="00652394" w:rsidRPr="00D23BF6">
        <w:rPr>
          <w:rFonts w:ascii="Arial" w:hAnsi="Arial" w:cs="Arial"/>
          <w:b/>
          <w:bCs/>
          <w:color w:val="000000"/>
          <w:sz w:val="20"/>
          <w:szCs w:val="20"/>
        </w:rPr>
        <w:t>:</w:t>
      </w:r>
      <w:r w:rsidR="00D02323" w:rsidRPr="00D23BF6">
        <w:rPr>
          <w:rFonts w:ascii="Arial" w:hAnsi="Arial" w:cs="Arial"/>
          <w:color w:val="000000"/>
          <w:sz w:val="20"/>
          <w:szCs w:val="20"/>
        </w:rPr>
        <w:t xml:space="preserve"> </w:t>
      </w:r>
      <w:r w:rsidR="008E447F">
        <w:rPr>
          <w:rFonts w:ascii="Arial" w:hAnsi="Arial" w:cs="Arial"/>
          <w:color w:val="333333"/>
          <w:sz w:val="20"/>
          <w:szCs w:val="20"/>
        </w:rPr>
        <w:t>David J. Coumou</w:t>
      </w:r>
      <w:r w:rsidR="00D7241E">
        <w:rPr>
          <w:rFonts w:ascii="Arial" w:hAnsi="Arial" w:cs="Arial"/>
          <w:color w:val="333333"/>
          <w:sz w:val="20"/>
          <w:szCs w:val="20"/>
        </w:rPr>
        <w:t xml:space="preserve">, </w:t>
      </w:r>
      <w:r w:rsidR="008E447F" w:rsidRPr="008E447F">
        <w:rPr>
          <w:rFonts w:ascii="Arial" w:hAnsi="Arial" w:cs="Arial"/>
          <w:color w:val="333333"/>
          <w:sz w:val="20"/>
          <w:szCs w:val="20"/>
        </w:rPr>
        <w:t xml:space="preserve">MKS </w:t>
      </w:r>
      <w:bookmarkStart w:id="0" w:name="_GoBack"/>
      <w:bookmarkEnd w:id="0"/>
      <w:r w:rsidR="008E447F" w:rsidRPr="008E447F">
        <w:rPr>
          <w:rFonts w:ascii="Arial" w:hAnsi="Arial" w:cs="Arial"/>
          <w:color w:val="333333"/>
          <w:sz w:val="20"/>
          <w:szCs w:val="20"/>
        </w:rPr>
        <w:t>Instruments,</w:t>
      </w:r>
      <w:r w:rsidR="00F51C32">
        <w:rPr>
          <w:rFonts w:ascii="Arial" w:hAnsi="Arial" w:cs="Arial"/>
          <w:color w:val="333333"/>
          <w:sz w:val="20"/>
          <w:szCs w:val="20"/>
        </w:rPr>
        <w:t xml:space="preserve"> Inc.,</w:t>
      </w:r>
      <w:r w:rsidR="00F51C32" w:rsidRPr="00F51C32">
        <w:t xml:space="preserve"> </w:t>
      </w:r>
      <w:r w:rsidR="00F51C32" w:rsidRPr="00F51C32">
        <w:rPr>
          <w:rFonts w:ascii="Arial" w:hAnsi="Arial" w:cs="Arial"/>
          <w:color w:val="333333"/>
          <w:sz w:val="20"/>
          <w:szCs w:val="20"/>
        </w:rPr>
        <w:t>David_Coumou@mksinst.com</w:t>
      </w:r>
    </w:p>
    <w:p w:rsidR="008E447F" w:rsidRDefault="008E447F" w:rsidP="008E447F">
      <w:pPr>
        <w:pStyle w:val="NormalWeb"/>
        <w:ind w:firstLine="720"/>
        <w:rPr>
          <w:rFonts w:ascii="Arial" w:hAnsi="Arial" w:cs="Arial"/>
          <w:color w:val="333333"/>
          <w:sz w:val="20"/>
          <w:szCs w:val="20"/>
        </w:rPr>
      </w:pPr>
      <w:r w:rsidRPr="008E447F">
        <w:rPr>
          <w:rFonts w:ascii="Arial" w:hAnsi="Arial" w:cs="Arial"/>
          <w:color w:val="333333"/>
          <w:sz w:val="20"/>
          <w:szCs w:val="20"/>
        </w:rPr>
        <w:t xml:space="preserve">Vladimir </w:t>
      </w:r>
      <w:proofErr w:type="spellStart"/>
      <w:r w:rsidRPr="008E447F">
        <w:rPr>
          <w:rFonts w:ascii="Arial" w:hAnsi="Arial" w:cs="Arial"/>
          <w:color w:val="333333"/>
          <w:sz w:val="20"/>
          <w:szCs w:val="20"/>
        </w:rPr>
        <w:t>Kudriavtsev</w:t>
      </w:r>
      <w:proofErr w:type="spellEnd"/>
      <w:r w:rsidRPr="008E447F">
        <w:rPr>
          <w:rFonts w:ascii="Arial" w:hAnsi="Arial" w:cs="Arial"/>
          <w:color w:val="333333"/>
          <w:sz w:val="20"/>
          <w:szCs w:val="20"/>
        </w:rPr>
        <w:t>, Intevac, Inc., vkudriavtsev@intevac.com</w:t>
      </w:r>
    </w:p>
    <w:p w:rsidR="00852F46" w:rsidRPr="00934338" w:rsidRDefault="00AB37CC" w:rsidP="006D744E">
      <w:pPr>
        <w:rPr>
          <w:rFonts w:ascii="Arial" w:hAnsi="Arial" w:cs="Arial"/>
          <w:b/>
          <w:bCs/>
          <w:sz w:val="20"/>
          <w:szCs w:val="20"/>
        </w:rPr>
      </w:pPr>
      <w:r w:rsidRPr="00934338">
        <w:rPr>
          <w:rFonts w:ascii="Arial" w:hAnsi="Arial" w:cs="Arial"/>
          <w:b/>
          <w:bCs/>
          <w:sz w:val="20"/>
          <w:szCs w:val="20"/>
        </w:rPr>
        <w:t>AGENDA</w:t>
      </w:r>
      <w:r w:rsidR="002C7108" w:rsidRPr="00934338">
        <w:rPr>
          <w:rFonts w:ascii="Arial" w:hAnsi="Arial" w:cs="Arial"/>
          <w:b/>
          <w:bCs/>
          <w:sz w:val="20"/>
          <w:szCs w:val="20"/>
        </w:rPr>
        <w:t xml:space="preserve"> </w:t>
      </w:r>
    </w:p>
    <w:p w:rsidR="00D7241E" w:rsidRDefault="00D7241E" w:rsidP="00D7241E">
      <w:pPr>
        <w:pStyle w:val="NormalWeb"/>
        <w:rPr>
          <w:rFonts w:ascii="Arial" w:hAnsi="Arial" w:cs="Arial"/>
          <w:color w:val="333333"/>
          <w:sz w:val="20"/>
          <w:szCs w:val="20"/>
        </w:rPr>
      </w:pPr>
      <w:r>
        <w:rPr>
          <w:rFonts w:ascii="Arial" w:hAnsi="Arial" w:cs="Arial"/>
          <w:b/>
          <w:sz w:val="20"/>
          <w:szCs w:val="20"/>
        </w:rPr>
        <w:t>2:0</w:t>
      </w:r>
      <w:r w:rsidR="007C5396" w:rsidRPr="007C5396">
        <w:rPr>
          <w:rFonts w:ascii="Arial" w:hAnsi="Arial" w:cs="Arial"/>
          <w:b/>
          <w:sz w:val="20"/>
          <w:szCs w:val="20"/>
        </w:rPr>
        <w:t>0</w:t>
      </w:r>
      <w:r w:rsidR="007C5396">
        <w:rPr>
          <w:rFonts w:ascii="Arial" w:hAnsi="Arial" w:cs="Arial"/>
          <w:b/>
          <w:sz w:val="20"/>
          <w:szCs w:val="20"/>
        </w:rPr>
        <w:t xml:space="preserve"> </w:t>
      </w:r>
      <w:r w:rsidR="007C5396" w:rsidRPr="007C5396">
        <w:rPr>
          <w:rFonts w:ascii="Arial" w:hAnsi="Arial" w:cs="Arial"/>
          <w:b/>
          <w:sz w:val="20"/>
          <w:szCs w:val="20"/>
        </w:rPr>
        <w:t>-</w:t>
      </w:r>
      <w:r w:rsidR="007C5396">
        <w:rPr>
          <w:rFonts w:ascii="Arial" w:hAnsi="Arial" w:cs="Arial"/>
          <w:b/>
          <w:sz w:val="20"/>
          <w:szCs w:val="20"/>
        </w:rPr>
        <w:t xml:space="preserve"> </w:t>
      </w:r>
      <w:proofErr w:type="gramStart"/>
      <w:r w:rsidR="007C5396" w:rsidRPr="007C5396">
        <w:rPr>
          <w:rFonts w:ascii="Arial" w:hAnsi="Arial" w:cs="Arial"/>
          <w:b/>
          <w:sz w:val="20"/>
          <w:szCs w:val="20"/>
        </w:rPr>
        <w:t>2</w:t>
      </w:r>
      <w:r w:rsidR="007C5396">
        <w:rPr>
          <w:rFonts w:ascii="Arial" w:hAnsi="Arial" w:cs="Arial"/>
          <w:b/>
          <w:sz w:val="20"/>
          <w:szCs w:val="20"/>
        </w:rPr>
        <w:t>:</w:t>
      </w:r>
      <w:r>
        <w:rPr>
          <w:rFonts w:ascii="Arial" w:hAnsi="Arial" w:cs="Arial"/>
          <w:b/>
          <w:sz w:val="20"/>
          <w:szCs w:val="20"/>
        </w:rPr>
        <w:t>3</w:t>
      </w:r>
      <w:r w:rsidR="007C5396" w:rsidRPr="007C5396">
        <w:rPr>
          <w:rFonts w:ascii="Arial" w:hAnsi="Arial" w:cs="Arial"/>
          <w:b/>
          <w:sz w:val="20"/>
          <w:szCs w:val="20"/>
        </w:rPr>
        <w:t>5  “</w:t>
      </w:r>
      <w:proofErr w:type="gramEnd"/>
      <w:r w:rsidR="00FC7EF5">
        <w:rPr>
          <w:rFonts w:ascii="Arial" w:hAnsi="Arial" w:cs="Arial"/>
          <w:b/>
          <w:sz w:val="20"/>
          <w:szCs w:val="20"/>
        </w:rPr>
        <w:t xml:space="preserve">A Market Landscape of the </w:t>
      </w:r>
      <w:proofErr w:type="spellStart"/>
      <w:r w:rsidR="00FC7EF5">
        <w:rPr>
          <w:rFonts w:ascii="Arial" w:hAnsi="Arial" w:cs="Arial"/>
          <w:b/>
          <w:sz w:val="20"/>
          <w:szCs w:val="20"/>
        </w:rPr>
        <w:t>BioMedical</w:t>
      </w:r>
      <w:proofErr w:type="spellEnd"/>
      <w:r w:rsidR="00FC7EF5">
        <w:rPr>
          <w:rFonts w:ascii="Arial" w:hAnsi="Arial" w:cs="Arial"/>
          <w:b/>
          <w:sz w:val="20"/>
          <w:szCs w:val="20"/>
        </w:rPr>
        <w:t xml:space="preserve"> Plasma Application Field</w:t>
      </w:r>
      <w:r w:rsidR="007C5396" w:rsidRPr="007C5396">
        <w:rPr>
          <w:rFonts w:ascii="Arial" w:hAnsi="Arial" w:cs="Arial"/>
          <w:b/>
          <w:sz w:val="20"/>
          <w:szCs w:val="20"/>
        </w:rPr>
        <w:t>”</w:t>
      </w:r>
      <w:r w:rsidR="007C5396">
        <w:rPr>
          <w:rFonts w:ascii="Arial" w:hAnsi="Arial" w:cs="Arial"/>
          <w:sz w:val="20"/>
          <w:szCs w:val="20"/>
        </w:rPr>
        <w:t xml:space="preserve">, </w:t>
      </w:r>
      <w:r w:rsidR="00C72E9D" w:rsidRPr="00C72E9D">
        <w:rPr>
          <w:rFonts w:ascii="Arial" w:hAnsi="Arial" w:cs="Arial"/>
          <w:color w:val="333333"/>
          <w:sz w:val="20"/>
          <w:szCs w:val="20"/>
        </w:rPr>
        <w:t xml:space="preserve">Robert </w:t>
      </w:r>
      <w:proofErr w:type="spellStart"/>
      <w:r w:rsidR="00C72E9D" w:rsidRPr="00C72E9D">
        <w:rPr>
          <w:rFonts w:ascii="Arial" w:hAnsi="Arial" w:cs="Arial"/>
          <w:color w:val="333333"/>
          <w:sz w:val="20"/>
          <w:szCs w:val="20"/>
        </w:rPr>
        <w:t>Castellano</w:t>
      </w:r>
      <w:proofErr w:type="spellEnd"/>
      <w:r w:rsidR="00C72E9D" w:rsidRPr="00C72E9D">
        <w:rPr>
          <w:rFonts w:ascii="Arial" w:hAnsi="Arial" w:cs="Arial"/>
          <w:color w:val="333333"/>
          <w:sz w:val="20"/>
          <w:szCs w:val="20"/>
        </w:rPr>
        <w:t>, Frost and Sullivan</w:t>
      </w:r>
    </w:p>
    <w:p w:rsidR="007C5396" w:rsidRPr="002D02CC" w:rsidRDefault="007C5396" w:rsidP="007C5396">
      <w:pPr>
        <w:shd w:val="clear" w:color="auto" w:fill="FFFFFF"/>
        <w:rPr>
          <w:rFonts w:ascii="Arial" w:eastAsia="Times New Roman" w:hAnsi="Arial" w:cs="Arial"/>
          <w:sz w:val="20"/>
          <w:szCs w:val="20"/>
        </w:rPr>
      </w:pPr>
    </w:p>
    <w:p w:rsidR="007C5396" w:rsidRPr="002D02CC" w:rsidRDefault="007C5396" w:rsidP="007C5396">
      <w:pPr>
        <w:shd w:val="clear" w:color="auto" w:fill="FFFFFF"/>
        <w:rPr>
          <w:rFonts w:ascii="Arial" w:eastAsia="Times New Roman" w:hAnsi="Arial" w:cs="Arial"/>
          <w:sz w:val="20"/>
          <w:szCs w:val="20"/>
        </w:rPr>
      </w:pPr>
      <w:r w:rsidRPr="007C5396">
        <w:rPr>
          <w:rFonts w:ascii="Arial" w:eastAsia="Times New Roman" w:hAnsi="Arial" w:cs="Arial"/>
          <w:b/>
          <w:sz w:val="20"/>
          <w:szCs w:val="20"/>
        </w:rPr>
        <w:t>2:</w:t>
      </w:r>
      <w:r w:rsidR="00D7241E">
        <w:rPr>
          <w:rFonts w:ascii="Arial" w:eastAsia="Times New Roman" w:hAnsi="Arial" w:cs="Arial"/>
          <w:b/>
          <w:sz w:val="20"/>
          <w:szCs w:val="20"/>
        </w:rPr>
        <w:t>3</w:t>
      </w:r>
      <w:r w:rsidRPr="007C5396">
        <w:rPr>
          <w:rFonts w:ascii="Arial" w:eastAsia="Times New Roman" w:hAnsi="Arial" w:cs="Arial"/>
          <w:b/>
          <w:sz w:val="20"/>
          <w:szCs w:val="20"/>
        </w:rPr>
        <w:t>5</w:t>
      </w:r>
      <w:r>
        <w:rPr>
          <w:rFonts w:ascii="Arial" w:eastAsia="Times New Roman" w:hAnsi="Arial" w:cs="Arial"/>
          <w:b/>
          <w:sz w:val="20"/>
          <w:szCs w:val="20"/>
        </w:rPr>
        <w:t xml:space="preserve"> </w:t>
      </w:r>
      <w:r w:rsidRPr="007C5396">
        <w:rPr>
          <w:rFonts w:ascii="Arial" w:eastAsia="Times New Roman" w:hAnsi="Arial" w:cs="Arial"/>
          <w:b/>
          <w:sz w:val="20"/>
          <w:szCs w:val="20"/>
        </w:rPr>
        <w:t>-</w:t>
      </w:r>
      <w:r>
        <w:rPr>
          <w:rFonts w:ascii="Arial" w:eastAsia="Times New Roman" w:hAnsi="Arial" w:cs="Arial"/>
          <w:b/>
          <w:sz w:val="20"/>
          <w:szCs w:val="20"/>
        </w:rPr>
        <w:t xml:space="preserve"> </w:t>
      </w:r>
      <w:proofErr w:type="gramStart"/>
      <w:r w:rsidR="00D7241E">
        <w:rPr>
          <w:rFonts w:ascii="Arial" w:eastAsia="Times New Roman" w:hAnsi="Arial" w:cs="Arial"/>
          <w:b/>
          <w:sz w:val="20"/>
          <w:szCs w:val="20"/>
        </w:rPr>
        <w:t>3</w:t>
      </w:r>
      <w:r w:rsidRPr="007C5396">
        <w:rPr>
          <w:rFonts w:ascii="Arial" w:eastAsia="Times New Roman" w:hAnsi="Arial" w:cs="Arial"/>
          <w:b/>
          <w:sz w:val="20"/>
          <w:szCs w:val="20"/>
        </w:rPr>
        <w:t>:</w:t>
      </w:r>
      <w:r w:rsidR="00D7241E">
        <w:rPr>
          <w:rFonts w:ascii="Arial" w:eastAsia="Times New Roman" w:hAnsi="Arial" w:cs="Arial"/>
          <w:b/>
          <w:sz w:val="20"/>
          <w:szCs w:val="20"/>
        </w:rPr>
        <w:t>10</w:t>
      </w:r>
      <w:r w:rsidRPr="007C5396">
        <w:rPr>
          <w:rFonts w:ascii="Arial" w:eastAsia="Times New Roman" w:hAnsi="Arial" w:cs="Arial"/>
          <w:b/>
          <w:sz w:val="20"/>
          <w:szCs w:val="20"/>
        </w:rPr>
        <w:t xml:space="preserve">  “</w:t>
      </w:r>
      <w:proofErr w:type="gramEnd"/>
      <w:r w:rsidR="00964B2F" w:rsidRPr="00964B2F">
        <w:rPr>
          <w:rFonts w:ascii="Arial" w:eastAsia="Times New Roman" w:hAnsi="Arial" w:cs="Arial"/>
          <w:b/>
          <w:sz w:val="20"/>
          <w:szCs w:val="20"/>
        </w:rPr>
        <w:t>Non-Thermal Plasmas for Biomedicine: A New Frontier in Plasma Processing</w:t>
      </w:r>
      <w:r w:rsidRPr="007C5396">
        <w:rPr>
          <w:rFonts w:ascii="Arial" w:eastAsia="Times New Roman" w:hAnsi="Arial" w:cs="Arial"/>
          <w:b/>
          <w:sz w:val="20"/>
          <w:szCs w:val="20"/>
        </w:rPr>
        <w:t>”</w:t>
      </w:r>
      <w:r>
        <w:rPr>
          <w:rFonts w:ascii="Arial" w:eastAsia="Times New Roman" w:hAnsi="Arial" w:cs="Arial"/>
          <w:sz w:val="20"/>
          <w:szCs w:val="20"/>
        </w:rPr>
        <w:t xml:space="preserve">, </w:t>
      </w:r>
      <w:r w:rsidR="00964B2F" w:rsidRPr="00964B2F">
        <w:rPr>
          <w:rFonts w:ascii="Arial" w:eastAsia="Times New Roman" w:hAnsi="Arial" w:cs="Arial"/>
          <w:sz w:val="20"/>
          <w:szCs w:val="20"/>
        </w:rPr>
        <w:t>David B Graves</w:t>
      </w:r>
      <w:r w:rsidR="00D7241E">
        <w:rPr>
          <w:rFonts w:ascii="Arial" w:hAnsi="Arial" w:cs="Arial"/>
          <w:color w:val="333333"/>
          <w:sz w:val="20"/>
          <w:szCs w:val="20"/>
          <w:bdr w:val="none" w:sz="0" w:space="0" w:color="auto" w:frame="1"/>
        </w:rPr>
        <w:t>,</w:t>
      </w:r>
      <w:r w:rsidR="00964B2F" w:rsidRPr="00964B2F">
        <w:t xml:space="preserve"> </w:t>
      </w:r>
      <w:r w:rsidR="00964B2F" w:rsidRPr="00964B2F">
        <w:rPr>
          <w:rFonts w:ascii="Arial" w:hAnsi="Arial" w:cs="Arial"/>
          <w:color w:val="333333"/>
          <w:sz w:val="20"/>
          <w:szCs w:val="20"/>
          <w:bdr w:val="none" w:sz="0" w:space="0" w:color="auto" w:frame="1"/>
        </w:rPr>
        <w:t>University of California Berkeley, Department of Chemical Engineering</w:t>
      </w:r>
    </w:p>
    <w:p w:rsidR="00CF157A" w:rsidRPr="00CF157A" w:rsidRDefault="00CF157A" w:rsidP="00CF157A">
      <w:pPr>
        <w:ind w:left="900"/>
        <w:jc w:val="both"/>
        <w:rPr>
          <w:sz w:val="20"/>
        </w:rPr>
      </w:pPr>
      <w:r w:rsidRPr="00CF157A">
        <w:rPr>
          <w:sz w:val="20"/>
        </w:rPr>
        <w:t xml:space="preserve">Thirty years ago, low temperature, low-pressure, non-thermal glow discharge plasmas were being explored for the rapidly growing semiconductor industry and related thin film technologies. Challenges in thin film device plasma processing continue to this day due to the remarkable evolution of semiconductor devices associated with </w:t>
      </w:r>
      <w:proofErr w:type="spellStart"/>
      <w:r w:rsidRPr="00CF157A">
        <w:rPr>
          <w:sz w:val="20"/>
        </w:rPr>
        <w:t>nano</w:t>
      </w:r>
      <w:proofErr w:type="spellEnd"/>
      <w:r w:rsidRPr="00CF157A">
        <w:rPr>
          <w:sz w:val="20"/>
        </w:rPr>
        <w:t>-scale features, many new materials, new lithographic approaches, introduction of larger wafers and so forth.</w:t>
      </w:r>
    </w:p>
    <w:p w:rsidR="00CF157A" w:rsidRPr="00CF157A" w:rsidRDefault="00CF157A" w:rsidP="00CF157A">
      <w:pPr>
        <w:ind w:left="900" w:hanging="900"/>
        <w:jc w:val="both"/>
        <w:rPr>
          <w:sz w:val="20"/>
        </w:rPr>
      </w:pPr>
    </w:p>
    <w:p w:rsidR="00CF157A" w:rsidRPr="00CF157A" w:rsidRDefault="00CF157A" w:rsidP="00CF157A">
      <w:pPr>
        <w:ind w:left="900"/>
        <w:jc w:val="both"/>
        <w:rPr>
          <w:sz w:val="20"/>
        </w:rPr>
      </w:pPr>
      <w:r w:rsidRPr="00CF157A">
        <w:rPr>
          <w:sz w:val="20"/>
        </w:rPr>
        <w:t xml:space="preserve">A new field of non-thermal plasma processing associated with biomedicine has emerged that is reminiscent of the earlier transformation in thin film materials plasma processing. In this new field, plasmas are used to interact directly and therapeutically with living tissue. [1] Researchers throughout the world have shown that atmospheric pressure, near-room temperature plasmas can be used to shrink tumors, promote wound healing and sterilization, and treat dermatological and dental disease, among other things. As before, the inherent complexities and coupled, often synergistic mechanisms associated with plasmas are being investigated. </w:t>
      </w:r>
      <w:proofErr w:type="gramStart"/>
      <w:r w:rsidRPr="00CF157A">
        <w:rPr>
          <w:sz w:val="20"/>
        </w:rPr>
        <w:t xml:space="preserve">In this new field, however, using plasma to alter complex biological ‘targets’ make the challenges even </w:t>
      </w:r>
      <w:r w:rsidR="00BF3837">
        <w:rPr>
          <w:sz w:val="20"/>
        </w:rPr>
        <w:t>greater.</w:t>
      </w:r>
      <w:proofErr w:type="gramEnd"/>
    </w:p>
    <w:p w:rsidR="00CF157A" w:rsidRPr="00CF157A" w:rsidRDefault="00CF157A" w:rsidP="00CF157A">
      <w:pPr>
        <w:ind w:left="900" w:hanging="900"/>
        <w:jc w:val="both"/>
        <w:rPr>
          <w:sz w:val="20"/>
        </w:rPr>
      </w:pPr>
    </w:p>
    <w:p w:rsidR="00CF157A" w:rsidRPr="00CF157A" w:rsidRDefault="00CF157A" w:rsidP="00CF157A">
      <w:pPr>
        <w:ind w:left="900"/>
        <w:jc w:val="both"/>
        <w:rPr>
          <w:sz w:val="20"/>
        </w:rPr>
      </w:pPr>
      <w:r w:rsidRPr="00CF157A">
        <w:rPr>
          <w:sz w:val="20"/>
        </w:rPr>
        <w:t>In this talk, I will highlight some of the recent advances in the rapidly changing field of plasma biomedicine and focus on the role of reactive oxygen species (ROS) and reactive nitrogen species (RNS). ROS and RNS (or RONS), in addition to a suite of other radical and non-radical reactive species, are essential actors in an important sub-field of aerobic biology termed ‘redox’ (or oxidation-reduction) biology. I will review the evidence suggesting that RONS generated by plasmas are responsible for their observed therapeutic effects</w:t>
      </w:r>
      <w:proofErr w:type="gramStart"/>
      <w:r w:rsidRPr="00CF157A">
        <w:rPr>
          <w:sz w:val="20"/>
        </w:rPr>
        <w:t>.[</w:t>
      </w:r>
      <w:proofErr w:type="gramEnd"/>
      <w:r w:rsidRPr="00CF157A">
        <w:rPr>
          <w:sz w:val="20"/>
        </w:rPr>
        <w:t>2]</w:t>
      </w:r>
    </w:p>
    <w:p w:rsidR="00CF157A" w:rsidRPr="00CF157A" w:rsidRDefault="00CF157A" w:rsidP="00CF157A">
      <w:pPr>
        <w:ind w:left="900" w:hanging="180"/>
        <w:jc w:val="both"/>
        <w:rPr>
          <w:rFonts w:eastAsia="Times New Roman"/>
          <w:sz w:val="20"/>
        </w:rPr>
      </w:pPr>
      <w:r w:rsidRPr="00CF157A">
        <w:rPr>
          <w:sz w:val="20"/>
        </w:rPr>
        <w:t>References:</w:t>
      </w:r>
    </w:p>
    <w:p w:rsidR="00CF157A" w:rsidRPr="00CF157A" w:rsidRDefault="00CF157A" w:rsidP="00CF157A">
      <w:pPr>
        <w:ind w:left="900" w:hanging="180"/>
        <w:jc w:val="both"/>
        <w:rPr>
          <w:sz w:val="20"/>
        </w:rPr>
      </w:pPr>
      <w:r w:rsidRPr="00CF157A">
        <w:rPr>
          <w:sz w:val="20"/>
        </w:rPr>
        <w:t xml:space="preserve">[1] M.G. Kong, et al., </w:t>
      </w:r>
      <w:r w:rsidRPr="00CF157A">
        <w:rPr>
          <w:i/>
          <w:sz w:val="20"/>
        </w:rPr>
        <w:t>New Journal of Physics</w:t>
      </w:r>
      <w:r w:rsidRPr="00CF157A">
        <w:rPr>
          <w:sz w:val="20"/>
        </w:rPr>
        <w:t xml:space="preserve">, </w:t>
      </w:r>
      <w:r w:rsidRPr="00CF157A">
        <w:rPr>
          <w:b/>
          <w:sz w:val="20"/>
        </w:rPr>
        <w:t>11</w:t>
      </w:r>
      <w:r w:rsidRPr="00CF157A">
        <w:rPr>
          <w:sz w:val="20"/>
        </w:rPr>
        <w:t>, article no. 115012, 2009.</w:t>
      </w:r>
    </w:p>
    <w:p w:rsidR="00CF157A" w:rsidRPr="00CF157A" w:rsidRDefault="00CF157A" w:rsidP="00CF157A">
      <w:pPr>
        <w:ind w:left="900" w:hanging="180"/>
        <w:jc w:val="both"/>
        <w:rPr>
          <w:sz w:val="20"/>
        </w:rPr>
      </w:pPr>
      <w:r w:rsidRPr="00CF157A">
        <w:rPr>
          <w:rFonts w:eastAsia="Times New Roman"/>
          <w:sz w:val="20"/>
        </w:rPr>
        <w:t xml:space="preserve">[2] </w:t>
      </w:r>
      <w:r w:rsidRPr="00CF157A">
        <w:rPr>
          <w:sz w:val="20"/>
        </w:rPr>
        <w:t xml:space="preserve">D.B. Graves, </w:t>
      </w:r>
      <w:r w:rsidRPr="00CF157A">
        <w:rPr>
          <w:i/>
          <w:sz w:val="20"/>
        </w:rPr>
        <w:t>Journal of Physics D-Applied Physics</w:t>
      </w:r>
      <w:r w:rsidRPr="00CF157A">
        <w:rPr>
          <w:sz w:val="20"/>
        </w:rPr>
        <w:t xml:space="preserve">, </w:t>
      </w:r>
      <w:r w:rsidRPr="00CF157A">
        <w:rPr>
          <w:b/>
          <w:sz w:val="20"/>
        </w:rPr>
        <w:t>45</w:t>
      </w:r>
      <w:r w:rsidRPr="00CF157A">
        <w:rPr>
          <w:sz w:val="20"/>
        </w:rPr>
        <w:t>(26), article no. 263001, 2012.</w:t>
      </w:r>
    </w:p>
    <w:p w:rsidR="00CF157A" w:rsidRDefault="00CF157A" w:rsidP="007C5396">
      <w:pPr>
        <w:shd w:val="clear" w:color="auto" w:fill="FFFFFF"/>
        <w:rPr>
          <w:rFonts w:ascii="Arial" w:eastAsia="Times New Roman" w:hAnsi="Arial" w:cs="Arial"/>
          <w:sz w:val="20"/>
          <w:szCs w:val="20"/>
        </w:rPr>
      </w:pPr>
    </w:p>
    <w:p w:rsidR="00CF157A" w:rsidRPr="002D02CC" w:rsidRDefault="00CF157A" w:rsidP="007C5396">
      <w:pPr>
        <w:shd w:val="clear" w:color="auto" w:fill="FFFFFF"/>
        <w:rPr>
          <w:rFonts w:ascii="Arial" w:eastAsia="Times New Roman" w:hAnsi="Arial" w:cs="Arial"/>
          <w:sz w:val="20"/>
          <w:szCs w:val="20"/>
        </w:rPr>
      </w:pPr>
    </w:p>
    <w:p w:rsidR="007C5396" w:rsidRPr="007C5396" w:rsidRDefault="00D7241E" w:rsidP="007C5396">
      <w:pPr>
        <w:shd w:val="clear" w:color="auto" w:fill="FFFFFF"/>
        <w:rPr>
          <w:rFonts w:ascii="Arial" w:eastAsia="Times New Roman" w:hAnsi="Arial" w:cs="Arial"/>
          <w:b/>
          <w:sz w:val="20"/>
          <w:szCs w:val="20"/>
        </w:rPr>
      </w:pPr>
      <w:r>
        <w:rPr>
          <w:rFonts w:ascii="Arial" w:eastAsia="Times New Roman" w:hAnsi="Arial" w:cs="Arial"/>
          <w:b/>
          <w:sz w:val="20"/>
          <w:szCs w:val="20"/>
        </w:rPr>
        <w:t>3</w:t>
      </w:r>
      <w:r w:rsidRPr="007C5396">
        <w:rPr>
          <w:rFonts w:ascii="Arial" w:eastAsia="Times New Roman" w:hAnsi="Arial" w:cs="Arial"/>
          <w:b/>
          <w:sz w:val="20"/>
          <w:szCs w:val="20"/>
        </w:rPr>
        <w:t>:</w:t>
      </w:r>
      <w:r>
        <w:rPr>
          <w:rFonts w:ascii="Arial" w:eastAsia="Times New Roman" w:hAnsi="Arial" w:cs="Arial"/>
          <w:b/>
          <w:sz w:val="20"/>
          <w:szCs w:val="20"/>
        </w:rPr>
        <w:t>10</w:t>
      </w:r>
      <w:r w:rsidR="007C5396">
        <w:rPr>
          <w:rFonts w:ascii="Arial" w:eastAsia="Times New Roman" w:hAnsi="Arial" w:cs="Arial"/>
          <w:b/>
          <w:sz w:val="20"/>
          <w:szCs w:val="20"/>
        </w:rPr>
        <w:t xml:space="preserve"> </w:t>
      </w:r>
      <w:r w:rsidR="007C5396" w:rsidRPr="007C5396">
        <w:rPr>
          <w:rFonts w:ascii="Arial" w:eastAsia="Times New Roman" w:hAnsi="Arial" w:cs="Arial"/>
          <w:b/>
          <w:sz w:val="20"/>
          <w:szCs w:val="20"/>
        </w:rPr>
        <w:t>-</w:t>
      </w:r>
      <w:r w:rsidR="007C5396">
        <w:rPr>
          <w:rFonts w:ascii="Arial" w:eastAsia="Times New Roman" w:hAnsi="Arial" w:cs="Arial"/>
          <w:b/>
          <w:sz w:val="20"/>
          <w:szCs w:val="20"/>
        </w:rPr>
        <w:t xml:space="preserve"> </w:t>
      </w:r>
      <w:proofErr w:type="gramStart"/>
      <w:r>
        <w:rPr>
          <w:rFonts w:ascii="Arial" w:eastAsia="Times New Roman" w:hAnsi="Arial" w:cs="Arial"/>
          <w:b/>
          <w:sz w:val="20"/>
          <w:szCs w:val="20"/>
        </w:rPr>
        <w:t>3:25</w:t>
      </w:r>
      <w:r w:rsidR="007C5396" w:rsidRPr="007C5396">
        <w:rPr>
          <w:rFonts w:ascii="Arial" w:eastAsia="Times New Roman" w:hAnsi="Arial" w:cs="Arial"/>
          <w:b/>
          <w:sz w:val="20"/>
          <w:szCs w:val="20"/>
        </w:rPr>
        <w:t xml:space="preserve">  Break</w:t>
      </w:r>
      <w:proofErr w:type="gramEnd"/>
    </w:p>
    <w:p w:rsidR="007C5396" w:rsidRPr="002D02CC" w:rsidRDefault="007C5396" w:rsidP="007C5396">
      <w:pPr>
        <w:shd w:val="clear" w:color="auto" w:fill="FFFFFF"/>
        <w:rPr>
          <w:rFonts w:ascii="Arial" w:eastAsia="Times New Roman" w:hAnsi="Arial" w:cs="Arial"/>
          <w:sz w:val="20"/>
          <w:szCs w:val="20"/>
        </w:rPr>
      </w:pPr>
    </w:p>
    <w:p w:rsidR="007C5396" w:rsidRPr="002D02CC" w:rsidRDefault="00D7241E" w:rsidP="00D7241E">
      <w:pPr>
        <w:shd w:val="clear" w:color="auto" w:fill="FFFFFF"/>
        <w:rPr>
          <w:rFonts w:ascii="Arial" w:eastAsia="Times New Roman" w:hAnsi="Arial" w:cs="Arial"/>
          <w:sz w:val="20"/>
          <w:szCs w:val="20"/>
        </w:rPr>
      </w:pPr>
      <w:r>
        <w:rPr>
          <w:rFonts w:ascii="Arial" w:eastAsia="Times New Roman" w:hAnsi="Arial" w:cs="Arial"/>
          <w:b/>
          <w:sz w:val="20"/>
          <w:szCs w:val="20"/>
        </w:rPr>
        <w:t xml:space="preserve">3:25 - </w:t>
      </w:r>
      <w:proofErr w:type="gramStart"/>
      <w:r>
        <w:rPr>
          <w:rFonts w:ascii="Arial" w:eastAsia="Times New Roman" w:hAnsi="Arial" w:cs="Arial"/>
          <w:b/>
          <w:sz w:val="20"/>
          <w:szCs w:val="20"/>
        </w:rPr>
        <w:t>4:0</w:t>
      </w:r>
      <w:r w:rsidR="007C5396" w:rsidRPr="007C5396">
        <w:rPr>
          <w:rFonts w:ascii="Arial" w:eastAsia="Times New Roman" w:hAnsi="Arial" w:cs="Arial"/>
          <w:b/>
          <w:sz w:val="20"/>
          <w:szCs w:val="20"/>
        </w:rPr>
        <w:t>0  “</w:t>
      </w:r>
      <w:proofErr w:type="gramEnd"/>
      <w:r w:rsidR="00964B2F" w:rsidRPr="00964B2F">
        <w:rPr>
          <w:rFonts w:ascii="Arial" w:eastAsia="Times New Roman" w:hAnsi="Arial" w:cs="Arial"/>
          <w:b/>
          <w:sz w:val="20"/>
          <w:szCs w:val="20"/>
        </w:rPr>
        <w:t>Investigating the Interface Between Plasmas and Aqueous Solutions</w:t>
      </w:r>
      <w:r w:rsidR="007C5396" w:rsidRPr="007C5396">
        <w:rPr>
          <w:rFonts w:ascii="Arial" w:eastAsia="Times New Roman" w:hAnsi="Arial" w:cs="Arial"/>
          <w:b/>
          <w:sz w:val="20"/>
          <w:szCs w:val="20"/>
        </w:rPr>
        <w:t>"</w:t>
      </w:r>
      <w:r w:rsidR="007C5396">
        <w:rPr>
          <w:rFonts w:ascii="Arial" w:eastAsia="Times New Roman" w:hAnsi="Arial" w:cs="Arial"/>
          <w:sz w:val="20"/>
          <w:szCs w:val="20"/>
        </w:rPr>
        <w:t xml:space="preserve">, </w:t>
      </w:r>
      <w:r w:rsidR="00964B2F" w:rsidRPr="00964B2F">
        <w:rPr>
          <w:rFonts w:ascii="Arial" w:hAnsi="Arial" w:cs="Arial"/>
          <w:color w:val="333333"/>
          <w:sz w:val="20"/>
          <w:szCs w:val="20"/>
        </w:rPr>
        <w:t>Alex Lindsay</w:t>
      </w:r>
      <w:r w:rsidR="00964B2F">
        <w:rPr>
          <w:rFonts w:ascii="Arial" w:hAnsi="Arial" w:cs="Arial"/>
          <w:color w:val="333333"/>
          <w:sz w:val="20"/>
          <w:szCs w:val="20"/>
        </w:rPr>
        <w:t>,</w:t>
      </w:r>
      <w:r w:rsidR="00964B2F" w:rsidRPr="00964B2F">
        <w:t xml:space="preserve"> </w:t>
      </w:r>
      <w:r w:rsidR="00964B2F" w:rsidRPr="00964B2F">
        <w:rPr>
          <w:rFonts w:ascii="Arial" w:hAnsi="Arial" w:cs="Arial"/>
          <w:color w:val="333333"/>
          <w:sz w:val="20"/>
          <w:szCs w:val="20"/>
        </w:rPr>
        <w:t>North Carolina State University, Department of Nuclear Engineering</w:t>
      </w:r>
    </w:p>
    <w:p w:rsidR="007C5396" w:rsidRDefault="00BF3837" w:rsidP="00BF3837">
      <w:pPr>
        <w:ind w:left="900"/>
        <w:jc w:val="both"/>
        <w:rPr>
          <w:rFonts w:ascii="Arial" w:eastAsia="Times New Roman" w:hAnsi="Arial" w:cs="Arial"/>
          <w:sz w:val="20"/>
          <w:szCs w:val="20"/>
        </w:rPr>
      </w:pPr>
      <w:r w:rsidRPr="00BF3837">
        <w:rPr>
          <w:sz w:val="20"/>
        </w:rPr>
        <w:t xml:space="preserve">Interaction of atmospheric plasmas with liquids is a rich scientific and engineering field with potential applications in biomedicine, waste degradation and disinfection, sustainable agriculture, etc. However, in order to realize the full potential of these applications, the transport and reactions of charged species, </w:t>
      </w:r>
      <w:r w:rsidRPr="00BF3837">
        <w:rPr>
          <w:sz w:val="20"/>
        </w:rPr>
        <w:lastRenderedPageBreak/>
        <w:t>neutrals, and photons at the interface between plasmas and liquids must be better quantified and understood. The work presented here combines mostly theoretical with some experimental investigations of conditions in the gas and liquid phases in proximity to the interface for a pulsed streamer discharge. The influence of the ionic wind on reactive species dissolution is presented. The coupled heat and mass transfer problem arising from convective evaporation of water and the potential role this plays on aqueous phase kinetics is also considered. Because of the highly reactive nature of certain plasma generated species such as OH, it is shown that a highly reactive layer of 1-10 microns occurs at the interface. This result is pertinent for applications in which plasma reactivity needs to be conveyed through the interface and into the bulk solution or to an underlying substrate. Model results investigating formation of charged specie double layers at the interface and near the immersed ground electrode may also be presented. Experimentally, the effects of surface vs. bulk solution reactivity are examined through comparing reaction of an indigo dye with both plasma activated water and a representative synthetic solution containing hydrogen peroxide, nitrite, and nitrate. Finally, results of applying plasma activated water to radishes, tomatoes, and marigolds in a controlled g</w:t>
      </w:r>
      <w:r>
        <w:rPr>
          <w:sz w:val="20"/>
        </w:rPr>
        <w:t>reenhouse environment are shown</w:t>
      </w:r>
      <w:r w:rsidRPr="00CF157A">
        <w:rPr>
          <w:sz w:val="20"/>
        </w:rPr>
        <w:t>.</w:t>
      </w:r>
    </w:p>
    <w:p w:rsidR="00BF3837" w:rsidRPr="002D02CC" w:rsidRDefault="00BF3837" w:rsidP="007C5396">
      <w:pPr>
        <w:shd w:val="clear" w:color="auto" w:fill="FFFFFF"/>
        <w:rPr>
          <w:rFonts w:ascii="Arial" w:eastAsia="Times New Roman" w:hAnsi="Arial" w:cs="Arial"/>
          <w:sz w:val="20"/>
          <w:szCs w:val="20"/>
        </w:rPr>
      </w:pPr>
    </w:p>
    <w:p w:rsidR="00D7241E" w:rsidRDefault="00D7241E" w:rsidP="00D7241E">
      <w:pPr>
        <w:pStyle w:val="NormalWeb"/>
        <w:rPr>
          <w:rFonts w:ascii="Arial" w:hAnsi="Arial" w:cs="Arial"/>
          <w:color w:val="333333"/>
          <w:sz w:val="20"/>
          <w:szCs w:val="20"/>
        </w:rPr>
      </w:pPr>
      <w:r>
        <w:rPr>
          <w:rFonts w:ascii="Arial" w:hAnsi="Arial" w:cs="Arial"/>
          <w:b/>
          <w:sz w:val="20"/>
          <w:szCs w:val="20"/>
        </w:rPr>
        <w:t xml:space="preserve">4:00 - </w:t>
      </w:r>
      <w:proofErr w:type="gramStart"/>
      <w:r>
        <w:rPr>
          <w:rFonts w:ascii="Arial" w:hAnsi="Arial" w:cs="Arial"/>
          <w:b/>
          <w:sz w:val="20"/>
          <w:szCs w:val="20"/>
        </w:rPr>
        <w:t>4.35</w:t>
      </w:r>
      <w:r w:rsidR="007C5396" w:rsidRPr="007C5396">
        <w:rPr>
          <w:rFonts w:ascii="Arial" w:hAnsi="Arial" w:cs="Arial"/>
          <w:b/>
          <w:sz w:val="20"/>
          <w:szCs w:val="20"/>
        </w:rPr>
        <w:t xml:space="preserve">  “</w:t>
      </w:r>
      <w:proofErr w:type="gramEnd"/>
      <w:r w:rsidR="00964B2F" w:rsidRPr="00964B2F">
        <w:rPr>
          <w:rFonts w:ascii="Arial" w:hAnsi="Arial" w:cs="Arial"/>
          <w:b/>
          <w:sz w:val="20"/>
          <w:szCs w:val="20"/>
        </w:rPr>
        <w:t>In-vitro Fungal Eradication by Atmospheric Pressure Plasma</w:t>
      </w:r>
      <w:r w:rsidR="007C5396" w:rsidRPr="007C5396">
        <w:rPr>
          <w:rFonts w:ascii="Arial" w:hAnsi="Arial" w:cs="Arial"/>
          <w:b/>
          <w:sz w:val="20"/>
          <w:szCs w:val="20"/>
        </w:rPr>
        <w:t>”</w:t>
      </w:r>
      <w:r w:rsidR="007C5396">
        <w:rPr>
          <w:rFonts w:ascii="Arial" w:hAnsi="Arial" w:cs="Arial"/>
          <w:sz w:val="20"/>
          <w:szCs w:val="20"/>
        </w:rPr>
        <w:t xml:space="preserve">, </w:t>
      </w:r>
      <w:r w:rsidR="00964B2F" w:rsidRPr="00964B2F">
        <w:rPr>
          <w:rFonts w:ascii="Arial" w:hAnsi="Arial" w:cs="Arial"/>
          <w:color w:val="333333"/>
          <w:sz w:val="20"/>
          <w:szCs w:val="20"/>
        </w:rPr>
        <w:t xml:space="preserve">Jeffrey Roe, </w:t>
      </w:r>
      <w:proofErr w:type="spellStart"/>
      <w:r w:rsidR="00964B2F" w:rsidRPr="00964B2F">
        <w:rPr>
          <w:rFonts w:ascii="Arial" w:hAnsi="Arial" w:cs="Arial"/>
          <w:color w:val="333333"/>
          <w:sz w:val="20"/>
          <w:szCs w:val="20"/>
        </w:rPr>
        <w:t>DeviceFarm</w:t>
      </w:r>
      <w:proofErr w:type="spellEnd"/>
      <w:r w:rsidR="00964B2F" w:rsidRPr="00964B2F">
        <w:rPr>
          <w:rFonts w:ascii="Arial" w:hAnsi="Arial" w:cs="Arial"/>
          <w:color w:val="333333"/>
          <w:sz w:val="20"/>
          <w:szCs w:val="20"/>
        </w:rPr>
        <w:t>, Inc.</w:t>
      </w:r>
    </w:p>
    <w:p w:rsidR="000D765F" w:rsidRPr="000D765F" w:rsidRDefault="000D765F" w:rsidP="00BB306B">
      <w:pPr>
        <w:ind w:left="900"/>
        <w:jc w:val="both"/>
        <w:rPr>
          <w:sz w:val="20"/>
        </w:rPr>
      </w:pPr>
      <w:proofErr w:type="spellStart"/>
      <w:r w:rsidRPr="000D765F">
        <w:rPr>
          <w:sz w:val="20"/>
        </w:rPr>
        <w:t>Onychomycosis</w:t>
      </w:r>
      <w:proofErr w:type="spellEnd"/>
      <w:r w:rsidRPr="000D765F">
        <w:rPr>
          <w:sz w:val="20"/>
        </w:rPr>
        <w:t xml:space="preserve"> is a common fungal infection of the nail with significant barriers to successful treatment [1]. The prevalence of </w:t>
      </w:r>
      <w:proofErr w:type="spellStart"/>
      <w:r w:rsidRPr="000D765F">
        <w:rPr>
          <w:sz w:val="20"/>
        </w:rPr>
        <w:t>onychomycosis</w:t>
      </w:r>
      <w:proofErr w:type="spellEnd"/>
      <w:r w:rsidRPr="000D765F">
        <w:rPr>
          <w:sz w:val="20"/>
        </w:rPr>
        <w:t xml:space="preserve"> is estimated to affect 10% of the world's adult population [2], particularly the elderly and patients with immunodeficiency diseases such as HIV, diabetes and circulatory disorders. Contributing to treatment difficulty is the challenge of getting topical antifungal agents through the nail. Systemic oral medications have a higher cure rate, but the oral drug pathway poses liver toxicity risks. There is an unmet medical need for a topical cure that eliminates this </w:t>
      </w:r>
      <w:r>
        <w:rPr>
          <w:sz w:val="20"/>
        </w:rPr>
        <w:t>chronic infection effectively.</w:t>
      </w:r>
    </w:p>
    <w:p w:rsidR="000D765F" w:rsidRPr="000D765F" w:rsidRDefault="000D765F" w:rsidP="00BB306B">
      <w:pPr>
        <w:ind w:left="900"/>
        <w:jc w:val="both"/>
        <w:rPr>
          <w:sz w:val="20"/>
        </w:rPr>
      </w:pPr>
    </w:p>
    <w:p w:rsidR="000D765F" w:rsidRPr="000D765F" w:rsidRDefault="000D765F" w:rsidP="00BB306B">
      <w:pPr>
        <w:ind w:left="900"/>
        <w:jc w:val="both"/>
        <w:rPr>
          <w:sz w:val="20"/>
        </w:rPr>
      </w:pPr>
      <w:proofErr w:type="spellStart"/>
      <w:r w:rsidRPr="000D765F">
        <w:rPr>
          <w:sz w:val="20"/>
        </w:rPr>
        <w:t>Nonthermal</w:t>
      </w:r>
      <w:proofErr w:type="spellEnd"/>
      <w:r w:rsidRPr="000D765F">
        <w:rPr>
          <w:sz w:val="20"/>
        </w:rPr>
        <w:t xml:space="preserve"> plasma in air generates antimicrobial reactive oxygen and nitrogen species that are capable of efficiently destroying fungal cells.  Nitrites, H2O2 and ozone have been detected in our plasma stream. Acidified nitrite has been reported to kill nail fungus by forming S-</w:t>
      </w:r>
      <w:proofErr w:type="spellStart"/>
      <w:r w:rsidRPr="000D765F">
        <w:rPr>
          <w:sz w:val="20"/>
        </w:rPr>
        <w:t>nitrosothiols</w:t>
      </w:r>
      <w:proofErr w:type="spellEnd"/>
      <w:r w:rsidRPr="000D765F">
        <w:rPr>
          <w:sz w:val="20"/>
        </w:rPr>
        <w:t xml:space="preserve"> in the nail [3], suggesting air plasma may be a promising way to create and deliver a therapeutic antifungal</w:t>
      </w:r>
      <w:r>
        <w:rPr>
          <w:sz w:val="20"/>
        </w:rPr>
        <w:t xml:space="preserve"> compound to the infected nail.</w:t>
      </w:r>
    </w:p>
    <w:p w:rsidR="000D765F" w:rsidRPr="000D765F" w:rsidRDefault="000D765F" w:rsidP="00BB306B">
      <w:pPr>
        <w:ind w:left="900"/>
        <w:jc w:val="both"/>
        <w:rPr>
          <w:sz w:val="20"/>
        </w:rPr>
      </w:pPr>
    </w:p>
    <w:p w:rsidR="000D765F" w:rsidRPr="000D765F" w:rsidRDefault="000D765F" w:rsidP="00BB306B">
      <w:pPr>
        <w:ind w:left="900"/>
        <w:jc w:val="both"/>
        <w:rPr>
          <w:sz w:val="20"/>
        </w:rPr>
      </w:pPr>
      <w:r w:rsidRPr="000D765F">
        <w:rPr>
          <w:sz w:val="20"/>
        </w:rPr>
        <w:t xml:space="preserve">This talk will highlight recent experimental results showing the inactivation of T. </w:t>
      </w:r>
      <w:proofErr w:type="spellStart"/>
      <w:r w:rsidRPr="000D765F">
        <w:rPr>
          <w:sz w:val="20"/>
        </w:rPr>
        <w:t>rubrum</w:t>
      </w:r>
      <w:proofErr w:type="spellEnd"/>
      <w:r w:rsidRPr="000D765F">
        <w:rPr>
          <w:sz w:val="20"/>
        </w:rPr>
        <w:t xml:space="preserve"> fungal colonies with both He/O2 plasma jet and air surface </w:t>
      </w:r>
      <w:proofErr w:type="spellStart"/>
      <w:r w:rsidRPr="000D765F">
        <w:rPr>
          <w:sz w:val="20"/>
        </w:rPr>
        <w:t>microdischarge</w:t>
      </w:r>
      <w:proofErr w:type="spellEnd"/>
      <w:r w:rsidRPr="000D765F">
        <w:rPr>
          <w:sz w:val="20"/>
        </w:rPr>
        <w:t xml:space="preserve"> (SMD) plasma-generated species.  The treatment protocol includes diffusion of reactive species through a bovine hoof disk. Bovine hoof is an established in vitro nail mod</w:t>
      </w:r>
      <w:r>
        <w:rPr>
          <w:sz w:val="20"/>
        </w:rPr>
        <w:t>el for antifungal drug testing.</w:t>
      </w:r>
    </w:p>
    <w:p w:rsidR="00B470DC" w:rsidRDefault="008A3B5D" w:rsidP="00B470DC">
      <w:pPr>
        <w:ind w:left="900" w:hanging="180"/>
        <w:jc w:val="both"/>
        <w:rPr>
          <w:rFonts w:eastAsia="Times New Roman"/>
          <w:sz w:val="20"/>
        </w:rPr>
      </w:pPr>
      <w:r w:rsidRPr="00CF157A">
        <w:rPr>
          <w:sz w:val="20"/>
        </w:rPr>
        <w:t>References:</w:t>
      </w:r>
    </w:p>
    <w:p w:rsidR="00B470DC" w:rsidRDefault="000D765F" w:rsidP="00B470DC">
      <w:pPr>
        <w:ind w:left="900" w:hanging="180"/>
        <w:jc w:val="both"/>
        <w:rPr>
          <w:sz w:val="20"/>
        </w:rPr>
      </w:pPr>
      <w:r w:rsidRPr="000D765F">
        <w:rPr>
          <w:sz w:val="20"/>
        </w:rPr>
        <w:t xml:space="preserve">[1] E. Epstein, Arch </w:t>
      </w:r>
      <w:proofErr w:type="spellStart"/>
      <w:r w:rsidRPr="000D765F">
        <w:rPr>
          <w:sz w:val="20"/>
        </w:rPr>
        <w:t>Dermatol</w:t>
      </w:r>
      <w:proofErr w:type="spellEnd"/>
      <w:r w:rsidRPr="000D765F">
        <w:rPr>
          <w:sz w:val="20"/>
        </w:rPr>
        <w:t>, 134:1551, 1998.</w:t>
      </w:r>
    </w:p>
    <w:p w:rsidR="00B470DC" w:rsidRDefault="000D765F" w:rsidP="00B470DC">
      <w:pPr>
        <w:ind w:left="900" w:hanging="180"/>
        <w:jc w:val="both"/>
        <w:rPr>
          <w:sz w:val="20"/>
        </w:rPr>
      </w:pPr>
      <w:r w:rsidRPr="000D765F">
        <w:rPr>
          <w:sz w:val="20"/>
        </w:rPr>
        <w:t xml:space="preserve">[2] M.A. </w:t>
      </w:r>
      <w:proofErr w:type="spellStart"/>
      <w:r w:rsidRPr="000D765F">
        <w:rPr>
          <w:sz w:val="20"/>
        </w:rPr>
        <w:t>Repka</w:t>
      </w:r>
      <w:proofErr w:type="spellEnd"/>
      <w:r w:rsidRPr="000D765F">
        <w:rPr>
          <w:sz w:val="20"/>
        </w:rPr>
        <w:t xml:space="preserve">, J. </w:t>
      </w:r>
      <w:proofErr w:type="spellStart"/>
      <w:r w:rsidRPr="000D765F">
        <w:rPr>
          <w:sz w:val="20"/>
        </w:rPr>
        <w:t>O'Haver</w:t>
      </w:r>
      <w:proofErr w:type="spellEnd"/>
      <w:r w:rsidRPr="000D765F">
        <w:rPr>
          <w:sz w:val="20"/>
        </w:rPr>
        <w:t xml:space="preserve">, C.H. See, et al., </w:t>
      </w:r>
      <w:proofErr w:type="spellStart"/>
      <w:r w:rsidRPr="000D765F">
        <w:rPr>
          <w:sz w:val="20"/>
        </w:rPr>
        <w:t>Int</w:t>
      </w:r>
      <w:proofErr w:type="spellEnd"/>
      <w:r w:rsidRPr="000D765F">
        <w:rPr>
          <w:sz w:val="20"/>
        </w:rPr>
        <w:t xml:space="preserve"> J Pharm, 245:25, 2002.</w:t>
      </w:r>
    </w:p>
    <w:p w:rsidR="000D765F" w:rsidRPr="000D765F" w:rsidRDefault="000D765F" w:rsidP="00B470DC">
      <w:pPr>
        <w:ind w:left="900" w:hanging="180"/>
        <w:jc w:val="both"/>
        <w:rPr>
          <w:sz w:val="20"/>
        </w:rPr>
      </w:pPr>
      <w:r w:rsidRPr="000D765F">
        <w:rPr>
          <w:sz w:val="20"/>
        </w:rPr>
        <w:t xml:space="preserve">[3] M.J. </w:t>
      </w:r>
      <w:proofErr w:type="spellStart"/>
      <w:r w:rsidRPr="000D765F">
        <w:rPr>
          <w:sz w:val="20"/>
        </w:rPr>
        <w:t>Finnen</w:t>
      </w:r>
      <w:proofErr w:type="spellEnd"/>
      <w:r w:rsidRPr="000D765F">
        <w:rPr>
          <w:sz w:val="20"/>
        </w:rPr>
        <w:t xml:space="preserve">, A. Hennessy, S. McLean, Y. </w:t>
      </w:r>
      <w:proofErr w:type="spellStart"/>
      <w:r w:rsidRPr="000D765F">
        <w:rPr>
          <w:sz w:val="20"/>
        </w:rPr>
        <w:t>Bisset</w:t>
      </w:r>
      <w:proofErr w:type="spellEnd"/>
      <w:r w:rsidRPr="000D765F">
        <w:rPr>
          <w:sz w:val="20"/>
        </w:rPr>
        <w:t xml:space="preserve">, R. Mitchell, I.L. </w:t>
      </w:r>
      <w:proofErr w:type="spellStart"/>
      <w:r w:rsidRPr="000D765F">
        <w:rPr>
          <w:sz w:val="20"/>
        </w:rPr>
        <w:t>Megson</w:t>
      </w:r>
      <w:proofErr w:type="spellEnd"/>
      <w:r w:rsidRPr="000D765F">
        <w:rPr>
          <w:sz w:val="20"/>
        </w:rPr>
        <w:t xml:space="preserve"> and R. Weller, British Journal of Dermatology, 157, 494, 2007.</w:t>
      </w:r>
    </w:p>
    <w:p w:rsidR="000D765F" w:rsidRPr="00934338" w:rsidRDefault="000D765F" w:rsidP="006D744E">
      <w:pPr>
        <w:rPr>
          <w:rFonts w:ascii="Arial" w:eastAsia="Times New Roman" w:hAnsi="Arial" w:cs="Arial"/>
          <w:sz w:val="20"/>
          <w:szCs w:val="20"/>
        </w:rPr>
      </w:pPr>
    </w:p>
    <w:p w:rsidR="00934338" w:rsidRPr="00934338" w:rsidRDefault="00934338" w:rsidP="00934338">
      <w:pPr>
        <w:pStyle w:val="NormalWeb"/>
        <w:rPr>
          <w:rFonts w:ascii="Arial" w:hAnsi="Arial" w:cs="Arial"/>
          <w:color w:val="FF0000"/>
          <w:sz w:val="20"/>
          <w:szCs w:val="20"/>
        </w:rPr>
      </w:pPr>
      <w:r w:rsidRPr="00934338">
        <w:rPr>
          <w:rStyle w:val="Emphasis"/>
          <w:rFonts w:ascii="Arial" w:hAnsi="Arial" w:cs="Arial"/>
          <w:color w:val="FF0000"/>
          <w:sz w:val="20"/>
          <w:szCs w:val="20"/>
        </w:rPr>
        <w:t>All presentations will be requested to be posted on the PAG Proceedings webpage.</w:t>
      </w:r>
    </w:p>
    <w:p w:rsidR="00934338" w:rsidRPr="00934338" w:rsidRDefault="00934338" w:rsidP="00934338">
      <w:pPr>
        <w:pStyle w:val="NormalWeb"/>
        <w:tabs>
          <w:tab w:val="left" w:pos="3900"/>
        </w:tabs>
        <w:rPr>
          <w:rFonts w:ascii="Arial" w:hAnsi="Arial" w:cs="Arial"/>
          <w:color w:val="666666"/>
          <w:sz w:val="20"/>
          <w:szCs w:val="20"/>
        </w:rPr>
      </w:pPr>
      <w:r w:rsidRPr="00934338">
        <w:rPr>
          <w:rStyle w:val="Strong"/>
          <w:rFonts w:ascii="Arial" w:hAnsi="Arial" w:cs="Arial"/>
          <w:color w:val="000000"/>
          <w:sz w:val="20"/>
          <w:szCs w:val="20"/>
        </w:rPr>
        <w:t> </w:t>
      </w:r>
      <w:r w:rsidRPr="00934338">
        <w:rPr>
          <w:rStyle w:val="Strong"/>
          <w:rFonts w:ascii="Arial" w:hAnsi="Arial" w:cs="Arial"/>
          <w:color w:val="000000"/>
          <w:sz w:val="20"/>
          <w:szCs w:val="20"/>
        </w:rPr>
        <w:tab/>
      </w:r>
    </w:p>
    <w:p w:rsidR="00934338" w:rsidRPr="00934338" w:rsidRDefault="00934338" w:rsidP="00934338">
      <w:pPr>
        <w:numPr>
          <w:ilvl w:val="0"/>
          <w:numId w:val="4"/>
        </w:numPr>
        <w:rPr>
          <w:rFonts w:ascii="Arial" w:hAnsi="Arial" w:cs="Arial"/>
          <w:b/>
          <w:i/>
          <w:color w:val="14254B"/>
          <w:sz w:val="20"/>
          <w:szCs w:val="20"/>
        </w:rPr>
      </w:pPr>
      <w:r w:rsidRPr="00934338">
        <w:rPr>
          <w:rFonts w:ascii="Arial" w:hAnsi="Arial" w:cs="Arial"/>
          <w:b/>
          <w:i/>
          <w:color w:val="FF0000"/>
          <w:sz w:val="20"/>
          <w:szCs w:val="20"/>
        </w:rPr>
        <w:t>If you would like to sponsor this meeting or list a banner ad on the User Group website, please check out our “NCCAVS Marketing/Sponsorship” opportunities at</w:t>
      </w:r>
      <w:r w:rsidRPr="00934338">
        <w:rPr>
          <w:rFonts w:ascii="Arial" w:hAnsi="Arial" w:cs="Arial"/>
          <w:b/>
          <w:i/>
          <w:sz w:val="20"/>
          <w:szCs w:val="20"/>
        </w:rPr>
        <w:t xml:space="preserve">: </w:t>
      </w:r>
    </w:p>
    <w:p w:rsidR="00934338" w:rsidRPr="00934338" w:rsidRDefault="00934338" w:rsidP="00934338">
      <w:pPr>
        <w:ind w:left="360"/>
        <w:rPr>
          <w:rFonts w:ascii="Arial" w:hAnsi="Arial" w:cs="Arial"/>
          <w:b/>
          <w:i/>
          <w:color w:val="14254B"/>
          <w:sz w:val="20"/>
          <w:szCs w:val="20"/>
        </w:rPr>
      </w:pPr>
    </w:p>
    <w:p w:rsidR="004C6B9F" w:rsidRPr="000A27D2" w:rsidRDefault="00F51C32" w:rsidP="00934338">
      <w:pPr>
        <w:rPr>
          <w:rFonts w:ascii="Arial" w:hAnsi="Arial" w:cs="Arial"/>
          <w:b/>
          <w:sz w:val="20"/>
          <w:szCs w:val="20"/>
        </w:rPr>
      </w:pPr>
      <w:hyperlink r:id="rId7" w:history="1">
        <w:r w:rsidR="00303234" w:rsidRPr="000A27D2">
          <w:rPr>
            <w:rStyle w:val="Hyperlink"/>
            <w:rFonts w:ascii="Arial" w:hAnsi="Arial" w:cs="Arial"/>
            <w:b/>
            <w:sz w:val="20"/>
            <w:szCs w:val="20"/>
          </w:rPr>
          <w:t>http://www.avsusergroups.org/misc_pdfs/NCCAVS_marketing_opportunities.pdf</w:t>
        </w:r>
      </w:hyperlink>
    </w:p>
    <w:p w:rsidR="00303234" w:rsidRPr="00934338" w:rsidRDefault="00303234" w:rsidP="00934338">
      <w:pPr>
        <w:rPr>
          <w:rFonts w:ascii="Arial" w:eastAsia="Times New Roman" w:hAnsi="Arial" w:cs="Arial"/>
          <w:b/>
          <w:bCs/>
          <w:color w:val="000000"/>
          <w:sz w:val="20"/>
          <w:szCs w:val="20"/>
        </w:rPr>
      </w:pPr>
    </w:p>
    <w:sectPr w:rsidR="00303234" w:rsidRPr="00934338" w:rsidSect="006D744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504"/>
    <w:multiLevelType w:val="multilevel"/>
    <w:tmpl w:val="59301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734F40"/>
    <w:multiLevelType w:val="hybridMultilevel"/>
    <w:tmpl w:val="B88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20084"/>
    <w:multiLevelType w:val="hybridMultilevel"/>
    <w:tmpl w:val="01E86F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2431A0"/>
    <w:multiLevelType w:val="hybridMultilevel"/>
    <w:tmpl w:val="10D61D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4DE"/>
    <w:rsid w:val="000A27D2"/>
    <w:rsid w:val="000A6F36"/>
    <w:rsid w:val="000D765F"/>
    <w:rsid w:val="001126DC"/>
    <w:rsid w:val="00114887"/>
    <w:rsid w:val="00146643"/>
    <w:rsid w:val="001516D7"/>
    <w:rsid w:val="00162342"/>
    <w:rsid w:val="001853BF"/>
    <w:rsid w:val="001B3A26"/>
    <w:rsid w:val="00211A26"/>
    <w:rsid w:val="002C7108"/>
    <w:rsid w:val="002D3528"/>
    <w:rsid w:val="002E1E1C"/>
    <w:rsid w:val="00303234"/>
    <w:rsid w:val="00327575"/>
    <w:rsid w:val="00377246"/>
    <w:rsid w:val="003A5791"/>
    <w:rsid w:val="003F0E45"/>
    <w:rsid w:val="004364DE"/>
    <w:rsid w:val="00454C97"/>
    <w:rsid w:val="004C6B9F"/>
    <w:rsid w:val="00506B9C"/>
    <w:rsid w:val="0051422C"/>
    <w:rsid w:val="00530643"/>
    <w:rsid w:val="005913CF"/>
    <w:rsid w:val="005A0E8B"/>
    <w:rsid w:val="005B0CDB"/>
    <w:rsid w:val="005C0A41"/>
    <w:rsid w:val="005D4F72"/>
    <w:rsid w:val="00630EC8"/>
    <w:rsid w:val="00652394"/>
    <w:rsid w:val="00656F20"/>
    <w:rsid w:val="006909AE"/>
    <w:rsid w:val="006D744E"/>
    <w:rsid w:val="007136E5"/>
    <w:rsid w:val="00714A63"/>
    <w:rsid w:val="00717BAA"/>
    <w:rsid w:val="007217E7"/>
    <w:rsid w:val="00721D76"/>
    <w:rsid w:val="00754BAD"/>
    <w:rsid w:val="007801EE"/>
    <w:rsid w:val="00787D89"/>
    <w:rsid w:val="007C140D"/>
    <w:rsid w:val="007C5396"/>
    <w:rsid w:val="007E70B8"/>
    <w:rsid w:val="00802818"/>
    <w:rsid w:val="00802BCD"/>
    <w:rsid w:val="00815CB2"/>
    <w:rsid w:val="00827B99"/>
    <w:rsid w:val="00831A5C"/>
    <w:rsid w:val="00852F46"/>
    <w:rsid w:val="0087039A"/>
    <w:rsid w:val="008A3B5D"/>
    <w:rsid w:val="008C30C7"/>
    <w:rsid w:val="008E447F"/>
    <w:rsid w:val="009119B8"/>
    <w:rsid w:val="00933B92"/>
    <w:rsid w:val="00934338"/>
    <w:rsid w:val="00964B2F"/>
    <w:rsid w:val="00991870"/>
    <w:rsid w:val="009C172C"/>
    <w:rsid w:val="009F1EFD"/>
    <w:rsid w:val="00A055BF"/>
    <w:rsid w:val="00A05DA5"/>
    <w:rsid w:val="00A16FF6"/>
    <w:rsid w:val="00A244E0"/>
    <w:rsid w:val="00A752C3"/>
    <w:rsid w:val="00AB102C"/>
    <w:rsid w:val="00AB37CC"/>
    <w:rsid w:val="00B470DC"/>
    <w:rsid w:val="00BA4B71"/>
    <w:rsid w:val="00BB1D2B"/>
    <w:rsid w:val="00BB306B"/>
    <w:rsid w:val="00BE08A8"/>
    <w:rsid w:val="00BF3837"/>
    <w:rsid w:val="00BF71C5"/>
    <w:rsid w:val="00C1495B"/>
    <w:rsid w:val="00C212DE"/>
    <w:rsid w:val="00C47CC6"/>
    <w:rsid w:val="00C521EB"/>
    <w:rsid w:val="00C72E9D"/>
    <w:rsid w:val="00C8284C"/>
    <w:rsid w:val="00C9154D"/>
    <w:rsid w:val="00CA6A78"/>
    <w:rsid w:val="00CF157A"/>
    <w:rsid w:val="00D02323"/>
    <w:rsid w:val="00D23BF6"/>
    <w:rsid w:val="00D64040"/>
    <w:rsid w:val="00D7241E"/>
    <w:rsid w:val="00D92734"/>
    <w:rsid w:val="00E17CE5"/>
    <w:rsid w:val="00E31413"/>
    <w:rsid w:val="00E33501"/>
    <w:rsid w:val="00EA2278"/>
    <w:rsid w:val="00EB6C2C"/>
    <w:rsid w:val="00F00F1B"/>
    <w:rsid w:val="00F40BFC"/>
    <w:rsid w:val="00F51C32"/>
    <w:rsid w:val="00FA2E6B"/>
    <w:rsid w:val="00FC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D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2394"/>
    <w:rPr>
      <w:color w:val="0000FF"/>
      <w:u w:val="single"/>
    </w:rPr>
  </w:style>
  <w:style w:type="character" w:styleId="Strong">
    <w:name w:val="Strong"/>
    <w:uiPriority w:val="22"/>
    <w:qFormat/>
    <w:rsid w:val="00652394"/>
    <w:rPr>
      <w:b/>
      <w:bCs/>
    </w:rPr>
  </w:style>
  <w:style w:type="paragraph" w:styleId="NormalWeb">
    <w:name w:val="Normal (Web)"/>
    <w:basedOn w:val="Normal"/>
    <w:uiPriority w:val="99"/>
    <w:unhideWhenUsed/>
    <w:rsid w:val="004C6B9F"/>
    <w:rPr>
      <w:rFonts w:eastAsia="Times New Roman"/>
    </w:rPr>
  </w:style>
  <w:style w:type="character" w:customStyle="1" w:styleId="apple-style-span">
    <w:name w:val="apple-style-span"/>
    <w:basedOn w:val="DefaultParagraphFont"/>
    <w:rsid w:val="00852F46"/>
  </w:style>
  <w:style w:type="paragraph" w:customStyle="1" w:styleId="Default">
    <w:name w:val="Default"/>
    <w:rsid w:val="00C47CC6"/>
    <w:pPr>
      <w:autoSpaceDE w:val="0"/>
      <w:autoSpaceDN w:val="0"/>
      <w:adjustRightInd w:val="0"/>
    </w:pPr>
    <w:rPr>
      <w:rFonts w:cs="Calibri"/>
      <w:color w:val="000000"/>
      <w:sz w:val="24"/>
      <w:szCs w:val="24"/>
    </w:rPr>
  </w:style>
  <w:style w:type="paragraph" w:styleId="PlainText">
    <w:name w:val="Plain Text"/>
    <w:basedOn w:val="Normal"/>
    <w:link w:val="PlainTextChar"/>
    <w:uiPriority w:val="99"/>
    <w:semiHidden/>
    <w:unhideWhenUsed/>
    <w:rsid w:val="00827B99"/>
    <w:rPr>
      <w:rFonts w:ascii="Consolas" w:hAnsi="Consolas"/>
      <w:sz w:val="21"/>
      <w:szCs w:val="21"/>
    </w:rPr>
  </w:style>
  <w:style w:type="character" w:customStyle="1" w:styleId="PlainTextChar">
    <w:name w:val="Plain Text Char"/>
    <w:link w:val="PlainText"/>
    <w:uiPriority w:val="99"/>
    <w:semiHidden/>
    <w:rsid w:val="00827B99"/>
    <w:rPr>
      <w:rFonts w:ascii="Consolas" w:hAnsi="Consolas" w:cs="Consolas"/>
      <w:sz w:val="21"/>
      <w:szCs w:val="21"/>
    </w:rPr>
  </w:style>
  <w:style w:type="paragraph" w:styleId="BodyText">
    <w:name w:val="Body Text"/>
    <w:basedOn w:val="Normal"/>
    <w:link w:val="BodyTextChar"/>
    <w:rsid w:val="00827B99"/>
    <w:rPr>
      <w:rFonts w:ascii="Arial" w:eastAsia="Times New Roman" w:hAnsi="Arial"/>
      <w:szCs w:val="20"/>
      <w:lang w:eastAsia="ja-JP"/>
    </w:rPr>
  </w:style>
  <w:style w:type="character" w:customStyle="1" w:styleId="BodyTextChar">
    <w:name w:val="Body Text Char"/>
    <w:link w:val="BodyText"/>
    <w:rsid w:val="00827B99"/>
    <w:rPr>
      <w:rFonts w:ascii="Arial" w:eastAsia="Times New Roman" w:hAnsi="Arial"/>
      <w:sz w:val="24"/>
      <w:lang w:eastAsia="ja-JP"/>
    </w:rPr>
  </w:style>
  <w:style w:type="paragraph" w:styleId="BalloonText">
    <w:name w:val="Balloon Text"/>
    <w:basedOn w:val="Normal"/>
    <w:link w:val="BalloonTextChar"/>
    <w:uiPriority w:val="99"/>
    <w:semiHidden/>
    <w:unhideWhenUsed/>
    <w:rsid w:val="00CA6A78"/>
    <w:rPr>
      <w:rFonts w:ascii="Tahoma" w:hAnsi="Tahoma"/>
      <w:sz w:val="16"/>
      <w:szCs w:val="16"/>
    </w:rPr>
  </w:style>
  <w:style w:type="character" w:customStyle="1" w:styleId="BalloonTextChar">
    <w:name w:val="Balloon Text Char"/>
    <w:link w:val="BalloonText"/>
    <w:uiPriority w:val="99"/>
    <w:semiHidden/>
    <w:rsid w:val="00CA6A78"/>
    <w:rPr>
      <w:rFonts w:ascii="Tahoma" w:hAnsi="Tahoma" w:cs="Tahoma"/>
      <w:sz w:val="16"/>
      <w:szCs w:val="16"/>
    </w:rPr>
  </w:style>
  <w:style w:type="paragraph" w:customStyle="1" w:styleId="BATitle">
    <w:name w:val="BA_Title"/>
    <w:basedOn w:val="Normal"/>
    <w:next w:val="Normal"/>
    <w:rsid w:val="007C140D"/>
    <w:pPr>
      <w:spacing w:before="720" w:after="360" w:line="480" w:lineRule="auto"/>
      <w:jc w:val="center"/>
    </w:pPr>
    <w:rPr>
      <w:rFonts w:eastAsia="Times New Roman"/>
      <w:sz w:val="44"/>
      <w:szCs w:val="20"/>
    </w:rPr>
  </w:style>
  <w:style w:type="character" w:styleId="FollowedHyperlink">
    <w:name w:val="FollowedHyperlink"/>
    <w:uiPriority w:val="99"/>
    <w:semiHidden/>
    <w:unhideWhenUsed/>
    <w:rsid w:val="00506B9C"/>
    <w:rPr>
      <w:color w:val="800080"/>
      <w:u w:val="single"/>
    </w:rPr>
  </w:style>
  <w:style w:type="character" w:styleId="Emphasis">
    <w:name w:val="Emphasis"/>
    <w:uiPriority w:val="20"/>
    <w:qFormat/>
    <w:rsid w:val="009343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7624">
      <w:bodyDiv w:val="1"/>
      <w:marLeft w:val="0"/>
      <w:marRight w:val="0"/>
      <w:marTop w:val="0"/>
      <w:marBottom w:val="0"/>
      <w:divBdr>
        <w:top w:val="none" w:sz="0" w:space="0" w:color="auto"/>
        <w:left w:val="none" w:sz="0" w:space="0" w:color="auto"/>
        <w:bottom w:val="none" w:sz="0" w:space="0" w:color="auto"/>
        <w:right w:val="none" w:sz="0" w:space="0" w:color="auto"/>
      </w:divBdr>
    </w:div>
    <w:div w:id="62725757">
      <w:bodyDiv w:val="1"/>
      <w:marLeft w:val="0"/>
      <w:marRight w:val="0"/>
      <w:marTop w:val="0"/>
      <w:marBottom w:val="0"/>
      <w:divBdr>
        <w:top w:val="none" w:sz="0" w:space="0" w:color="auto"/>
        <w:left w:val="none" w:sz="0" w:space="0" w:color="auto"/>
        <w:bottom w:val="none" w:sz="0" w:space="0" w:color="auto"/>
        <w:right w:val="none" w:sz="0" w:space="0" w:color="auto"/>
      </w:divBdr>
    </w:div>
    <w:div w:id="140581378">
      <w:bodyDiv w:val="1"/>
      <w:marLeft w:val="0"/>
      <w:marRight w:val="0"/>
      <w:marTop w:val="0"/>
      <w:marBottom w:val="0"/>
      <w:divBdr>
        <w:top w:val="none" w:sz="0" w:space="0" w:color="auto"/>
        <w:left w:val="none" w:sz="0" w:space="0" w:color="auto"/>
        <w:bottom w:val="none" w:sz="0" w:space="0" w:color="auto"/>
        <w:right w:val="none" w:sz="0" w:space="0" w:color="auto"/>
      </w:divBdr>
    </w:div>
    <w:div w:id="148135187">
      <w:bodyDiv w:val="1"/>
      <w:marLeft w:val="0"/>
      <w:marRight w:val="0"/>
      <w:marTop w:val="0"/>
      <w:marBottom w:val="0"/>
      <w:divBdr>
        <w:top w:val="none" w:sz="0" w:space="0" w:color="auto"/>
        <w:left w:val="none" w:sz="0" w:space="0" w:color="auto"/>
        <w:bottom w:val="none" w:sz="0" w:space="0" w:color="auto"/>
        <w:right w:val="none" w:sz="0" w:space="0" w:color="auto"/>
      </w:divBdr>
    </w:div>
    <w:div w:id="154536686">
      <w:bodyDiv w:val="1"/>
      <w:marLeft w:val="0"/>
      <w:marRight w:val="0"/>
      <w:marTop w:val="0"/>
      <w:marBottom w:val="0"/>
      <w:divBdr>
        <w:top w:val="none" w:sz="0" w:space="0" w:color="auto"/>
        <w:left w:val="none" w:sz="0" w:space="0" w:color="auto"/>
        <w:bottom w:val="none" w:sz="0" w:space="0" w:color="auto"/>
        <w:right w:val="none" w:sz="0" w:space="0" w:color="auto"/>
      </w:divBdr>
    </w:div>
    <w:div w:id="191962710">
      <w:bodyDiv w:val="1"/>
      <w:marLeft w:val="0"/>
      <w:marRight w:val="0"/>
      <w:marTop w:val="0"/>
      <w:marBottom w:val="0"/>
      <w:divBdr>
        <w:top w:val="none" w:sz="0" w:space="0" w:color="auto"/>
        <w:left w:val="none" w:sz="0" w:space="0" w:color="auto"/>
        <w:bottom w:val="none" w:sz="0" w:space="0" w:color="auto"/>
        <w:right w:val="none" w:sz="0" w:space="0" w:color="auto"/>
      </w:divBdr>
    </w:div>
    <w:div w:id="279461941">
      <w:bodyDiv w:val="1"/>
      <w:marLeft w:val="0"/>
      <w:marRight w:val="0"/>
      <w:marTop w:val="0"/>
      <w:marBottom w:val="0"/>
      <w:divBdr>
        <w:top w:val="none" w:sz="0" w:space="0" w:color="auto"/>
        <w:left w:val="none" w:sz="0" w:space="0" w:color="auto"/>
        <w:bottom w:val="none" w:sz="0" w:space="0" w:color="auto"/>
        <w:right w:val="none" w:sz="0" w:space="0" w:color="auto"/>
      </w:divBdr>
    </w:div>
    <w:div w:id="699670185">
      <w:bodyDiv w:val="1"/>
      <w:marLeft w:val="0"/>
      <w:marRight w:val="0"/>
      <w:marTop w:val="0"/>
      <w:marBottom w:val="0"/>
      <w:divBdr>
        <w:top w:val="none" w:sz="0" w:space="0" w:color="auto"/>
        <w:left w:val="none" w:sz="0" w:space="0" w:color="auto"/>
        <w:bottom w:val="none" w:sz="0" w:space="0" w:color="auto"/>
        <w:right w:val="none" w:sz="0" w:space="0" w:color="auto"/>
      </w:divBdr>
    </w:div>
    <w:div w:id="803041634">
      <w:bodyDiv w:val="1"/>
      <w:marLeft w:val="0"/>
      <w:marRight w:val="0"/>
      <w:marTop w:val="0"/>
      <w:marBottom w:val="0"/>
      <w:divBdr>
        <w:top w:val="none" w:sz="0" w:space="0" w:color="auto"/>
        <w:left w:val="none" w:sz="0" w:space="0" w:color="auto"/>
        <w:bottom w:val="none" w:sz="0" w:space="0" w:color="auto"/>
        <w:right w:val="none" w:sz="0" w:space="0" w:color="auto"/>
      </w:divBdr>
    </w:div>
    <w:div w:id="803814160">
      <w:bodyDiv w:val="1"/>
      <w:marLeft w:val="0"/>
      <w:marRight w:val="0"/>
      <w:marTop w:val="0"/>
      <w:marBottom w:val="0"/>
      <w:divBdr>
        <w:top w:val="none" w:sz="0" w:space="0" w:color="auto"/>
        <w:left w:val="none" w:sz="0" w:space="0" w:color="auto"/>
        <w:bottom w:val="none" w:sz="0" w:space="0" w:color="auto"/>
        <w:right w:val="none" w:sz="0" w:space="0" w:color="auto"/>
      </w:divBdr>
      <w:divsChild>
        <w:div w:id="1708263089">
          <w:marLeft w:val="0"/>
          <w:marRight w:val="0"/>
          <w:marTop w:val="0"/>
          <w:marBottom w:val="0"/>
          <w:divBdr>
            <w:top w:val="none" w:sz="0" w:space="0" w:color="auto"/>
            <w:left w:val="none" w:sz="0" w:space="0" w:color="auto"/>
            <w:bottom w:val="none" w:sz="0" w:space="0" w:color="auto"/>
            <w:right w:val="none" w:sz="0" w:space="0" w:color="auto"/>
          </w:divBdr>
        </w:div>
      </w:divsChild>
    </w:div>
    <w:div w:id="823544459">
      <w:bodyDiv w:val="1"/>
      <w:marLeft w:val="0"/>
      <w:marRight w:val="0"/>
      <w:marTop w:val="0"/>
      <w:marBottom w:val="0"/>
      <w:divBdr>
        <w:top w:val="none" w:sz="0" w:space="0" w:color="auto"/>
        <w:left w:val="none" w:sz="0" w:space="0" w:color="auto"/>
        <w:bottom w:val="none" w:sz="0" w:space="0" w:color="auto"/>
        <w:right w:val="none" w:sz="0" w:space="0" w:color="auto"/>
      </w:divBdr>
    </w:div>
    <w:div w:id="1063790812">
      <w:bodyDiv w:val="1"/>
      <w:marLeft w:val="0"/>
      <w:marRight w:val="0"/>
      <w:marTop w:val="0"/>
      <w:marBottom w:val="0"/>
      <w:divBdr>
        <w:top w:val="none" w:sz="0" w:space="0" w:color="auto"/>
        <w:left w:val="none" w:sz="0" w:space="0" w:color="auto"/>
        <w:bottom w:val="none" w:sz="0" w:space="0" w:color="auto"/>
        <w:right w:val="none" w:sz="0" w:space="0" w:color="auto"/>
      </w:divBdr>
    </w:div>
    <w:div w:id="1109084053">
      <w:bodyDiv w:val="1"/>
      <w:marLeft w:val="0"/>
      <w:marRight w:val="0"/>
      <w:marTop w:val="0"/>
      <w:marBottom w:val="0"/>
      <w:divBdr>
        <w:top w:val="none" w:sz="0" w:space="0" w:color="auto"/>
        <w:left w:val="none" w:sz="0" w:space="0" w:color="auto"/>
        <w:bottom w:val="none" w:sz="0" w:space="0" w:color="auto"/>
        <w:right w:val="none" w:sz="0" w:space="0" w:color="auto"/>
      </w:divBdr>
    </w:div>
    <w:div w:id="1336685357">
      <w:bodyDiv w:val="1"/>
      <w:marLeft w:val="0"/>
      <w:marRight w:val="0"/>
      <w:marTop w:val="0"/>
      <w:marBottom w:val="0"/>
      <w:divBdr>
        <w:top w:val="none" w:sz="0" w:space="0" w:color="auto"/>
        <w:left w:val="none" w:sz="0" w:space="0" w:color="auto"/>
        <w:bottom w:val="none" w:sz="0" w:space="0" w:color="auto"/>
        <w:right w:val="none" w:sz="0" w:space="0" w:color="auto"/>
      </w:divBdr>
    </w:div>
    <w:div w:id="1366563289">
      <w:bodyDiv w:val="1"/>
      <w:marLeft w:val="0"/>
      <w:marRight w:val="0"/>
      <w:marTop w:val="0"/>
      <w:marBottom w:val="0"/>
      <w:divBdr>
        <w:top w:val="none" w:sz="0" w:space="0" w:color="auto"/>
        <w:left w:val="none" w:sz="0" w:space="0" w:color="auto"/>
        <w:bottom w:val="none" w:sz="0" w:space="0" w:color="auto"/>
        <w:right w:val="none" w:sz="0" w:space="0" w:color="auto"/>
      </w:divBdr>
    </w:div>
    <w:div w:id="1426611741">
      <w:bodyDiv w:val="1"/>
      <w:marLeft w:val="0"/>
      <w:marRight w:val="0"/>
      <w:marTop w:val="0"/>
      <w:marBottom w:val="0"/>
      <w:divBdr>
        <w:top w:val="none" w:sz="0" w:space="0" w:color="auto"/>
        <w:left w:val="none" w:sz="0" w:space="0" w:color="auto"/>
        <w:bottom w:val="none" w:sz="0" w:space="0" w:color="auto"/>
        <w:right w:val="none" w:sz="0" w:space="0" w:color="auto"/>
      </w:divBdr>
    </w:div>
    <w:div w:id="1526871042">
      <w:bodyDiv w:val="1"/>
      <w:marLeft w:val="0"/>
      <w:marRight w:val="0"/>
      <w:marTop w:val="0"/>
      <w:marBottom w:val="0"/>
      <w:divBdr>
        <w:top w:val="none" w:sz="0" w:space="0" w:color="auto"/>
        <w:left w:val="none" w:sz="0" w:space="0" w:color="auto"/>
        <w:bottom w:val="none" w:sz="0" w:space="0" w:color="auto"/>
        <w:right w:val="none" w:sz="0" w:space="0" w:color="auto"/>
      </w:divBdr>
    </w:div>
    <w:div w:id="1827822964">
      <w:bodyDiv w:val="1"/>
      <w:marLeft w:val="0"/>
      <w:marRight w:val="0"/>
      <w:marTop w:val="0"/>
      <w:marBottom w:val="0"/>
      <w:divBdr>
        <w:top w:val="none" w:sz="0" w:space="0" w:color="auto"/>
        <w:left w:val="none" w:sz="0" w:space="0" w:color="auto"/>
        <w:bottom w:val="none" w:sz="0" w:space="0" w:color="auto"/>
        <w:right w:val="none" w:sz="0" w:space="0" w:color="auto"/>
      </w:divBdr>
    </w:div>
    <w:div w:id="20434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vsusergroups.org/misc_pdfs/NCCAVS_marketing_opportuni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susergroup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KLA-Tencor Corporation</Company>
  <LinksUpToDate>false</LinksUpToDate>
  <CharactersWithSpaces>6994</CharactersWithSpaces>
  <SharedDoc>false</SharedDoc>
  <HLinks>
    <vt:vector size="18" baseType="variant">
      <vt:variant>
        <vt:i4>2555920</vt:i4>
      </vt:variant>
      <vt:variant>
        <vt:i4>6</vt:i4>
      </vt:variant>
      <vt:variant>
        <vt:i4>0</vt:i4>
      </vt:variant>
      <vt:variant>
        <vt:i4>5</vt:i4>
      </vt:variant>
      <vt:variant>
        <vt:lpwstr>http://www.avsusergroups.org/misc_pdfs/NCCAVS_marketing_opportunities.pdf</vt:lpwstr>
      </vt:variant>
      <vt:variant>
        <vt:lpwstr/>
      </vt:variant>
      <vt:variant>
        <vt:i4>3997741</vt:i4>
      </vt:variant>
      <vt:variant>
        <vt:i4>3</vt:i4>
      </vt:variant>
      <vt:variant>
        <vt:i4>0</vt:i4>
      </vt:variant>
      <vt:variant>
        <vt:i4>5</vt:i4>
      </vt:variant>
      <vt:variant>
        <vt:lpwstr>http://www.cobham.com/about-cobham/aerospace-and-security/about-us/antenna-systems/specialist-technical-services-and-software/products-and-services/design-simulation-software.aspx</vt:lpwstr>
      </vt:variant>
      <vt:variant>
        <vt:lpwstr/>
      </vt:variant>
      <vt:variant>
        <vt:i4>4456466</vt:i4>
      </vt:variant>
      <vt:variant>
        <vt:i4>0</vt:i4>
      </vt:variant>
      <vt:variant>
        <vt:i4>0</vt:i4>
      </vt:variant>
      <vt:variant>
        <vt:i4>5</vt:i4>
      </vt:variant>
      <vt:variant>
        <vt:lpwstr>http://www.avsusergroups.org/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Korff</dc:creator>
  <cp:lastModifiedBy>Dave Coumou</cp:lastModifiedBy>
  <cp:revision>15</cp:revision>
  <cp:lastPrinted>2014-10-23T08:14:00Z</cp:lastPrinted>
  <dcterms:created xsi:type="dcterms:W3CDTF">2014-10-17T12:07:00Z</dcterms:created>
  <dcterms:modified xsi:type="dcterms:W3CDTF">2014-10-23T08:16:00Z</dcterms:modified>
</cp:coreProperties>
</file>